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C52233"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6F4ECC" w:rsidP="00F10148">
                        <w:pPr>
                          <w:rPr>
                            <w:bCs/>
                            <w:lang w:val="nl-NL"/>
                          </w:rPr>
                        </w:pPr>
                        <w:r w:rsidRPr="006F4ECC">
                          <w:rPr>
                            <w:bCs/>
                            <w:lang w:val="nl-NL"/>
                          </w:rPr>
                          <w:t>CRISPR/Cas en Gene Editing - Het maakbare genoom</w:t>
                        </w:r>
                      </w:p>
                    </w:tc>
                  </w:sdtContent>
                </w:sd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F10148"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C52233" w:rsidP="00F10148">
            <w:pPr>
              <w:rPr>
                <w:bCs/>
                <w:lang w:val="nl-NL"/>
              </w:rPr>
            </w:pPr>
            <w:sdt>
              <w:sdtPr>
                <w:rPr>
                  <w:bCs/>
                  <w:lang w:val="nl-NL"/>
                </w:rPr>
                <w:id w:val="1542869957"/>
                <w:placeholder>
                  <w:docPart w:val="EDD61A01A9AC4691B60D69B36BE84BB9"/>
                </w:placeholder>
                <w:date w:fullDate="2018-11-22T00:00:00Z">
                  <w:dateFormat w:val="dd-MM-yyyy"/>
                  <w:lid w:val="nl-NL"/>
                  <w:storeMappedDataAs w:val="dateTime"/>
                  <w:calendar w:val="gregorian"/>
                </w:date>
              </w:sdtPr>
              <w:sdtEndPr/>
              <w:sdtContent>
                <w:r w:rsidR="001936D5">
                  <w:rPr>
                    <w:bCs/>
                    <w:lang w:val="nl-NL"/>
                  </w:rPr>
                  <w:t>22-11-2018</w:t>
                </w:r>
              </w:sdtContent>
            </w:sdt>
          </w:p>
        </w:tc>
      </w:tr>
    </w:tbl>
    <w:p w:rsidR="00F10148" w:rsidRPr="00F10148" w:rsidRDefault="00F10148" w:rsidP="00F10148">
      <w:pPr>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C52233" w:rsidTr="00F10148">
        <w:tc>
          <w:tcPr>
            <w:tcW w:w="9242" w:type="dxa"/>
          </w:tcPr>
          <w:p w:rsidR="00F10148" w:rsidRPr="00F10148" w:rsidRDefault="00F10148" w:rsidP="00F10148">
            <w:pPr>
              <w:rPr>
                <w:b/>
                <w:bCs/>
                <w:sz w:val="28"/>
                <w:szCs w:val="28"/>
                <w:lang w:val="nl-NL"/>
              </w:rPr>
            </w:pPr>
            <w:r w:rsidRPr="00F10148">
              <w:rPr>
                <w:b/>
                <w:i/>
                <w:iCs/>
                <w:lang w:val="nl-NL"/>
              </w:rPr>
              <w:t>Deze cursus gaat over (incl. maatschappelijk belang)</w:t>
            </w:r>
          </w:p>
        </w:tc>
      </w:tr>
      <w:tr w:rsidR="00F10148" w:rsidRPr="00C52233" w:rsidTr="00F10148">
        <w:trPr>
          <w:trHeight w:val="1134"/>
        </w:trPr>
        <w:sdt>
          <w:sdtPr>
            <w:rPr>
              <w:b/>
              <w:bCs/>
              <w:i/>
              <w:iCs/>
              <w:sz w:val="28"/>
              <w:szCs w:val="28"/>
              <w:lang w:val="nl-NL"/>
            </w:rPr>
            <w:id w:val="-1779253146"/>
            <w:placeholder>
              <w:docPart w:val="6F09A72A243742ADA0AEB3D26509912E"/>
            </w:placeholder>
          </w:sdtPr>
          <w:sdtEndPr/>
          <w:sdtContent>
            <w:tc>
              <w:tcPr>
                <w:tcW w:w="9242" w:type="dxa"/>
              </w:tcPr>
              <w:p w:rsidR="004D2E95" w:rsidRPr="008F60B7" w:rsidRDefault="004D2E95" w:rsidP="004D2E95">
                <w:pPr>
                  <w:rPr>
                    <w:bCs/>
                    <w:iCs/>
                    <w:lang w:val="nl-NL"/>
                  </w:rPr>
                </w:pPr>
                <w:r w:rsidRPr="008F60B7">
                  <w:rPr>
                    <w:bCs/>
                    <w:iCs/>
                    <w:lang w:val="nl-NL"/>
                  </w:rPr>
                  <w:t>Het doel van deze cursus is het inzichtelijk maken van mogelijkheden en verwachtingen van de DNA editing-technologie in het biomedische veld.</w:t>
                </w:r>
              </w:p>
              <w:p w:rsidR="004D2E95" w:rsidRPr="008F60B7" w:rsidRDefault="004D2E95" w:rsidP="004D2E95">
                <w:pPr>
                  <w:rPr>
                    <w:bCs/>
                    <w:iCs/>
                    <w:lang w:val="nl-NL"/>
                  </w:rPr>
                </w:pPr>
                <w:r w:rsidRPr="008F60B7">
                  <w:rPr>
                    <w:bCs/>
                    <w:iCs/>
                    <w:lang w:val="nl-NL"/>
                  </w:rPr>
                  <w:t>Met de CRIPSR/Cas-techniek kan in het laboratorium de genetische code in het DNA in levende cellen worden herschreven. Dit wordt aangeduid met ‘DNA editing’. Naast CRISPR/Cas zijn er ook andere DNA editing-technieken beschikbaar. Deze technieken maken het mogelijk fouten in onze genen te corrigeren. Ook kunnen de fouten worden aangebracht die ervan verdacht worden ziekten te veroorzaken. Dergelijke cellen kunnen dan gebruikt worden voor bijvoorbeeld geneesmiddelenonderzoek.</w:t>
                </w:r>
              </w:p>
              <w:p w:rsidR="004D2E95" w:rsidRPr="008F60B7" w:rsidRDefault="004D2E95" w:rsidP="004D2E95">
                <w:pPr>
                  <w:rPr>
                    <w:bCs/>
                    <w:iCs/>
                    <w:lang w:val="nl-NL"/>
                  </w:rPr>
                </w:pPr>
                <w:r w:rsidRPr="008F60B7">
                  <w:rPr>
                    <w:bCs/>
                    <w:iCs/>
                    <w:lang w:val="nl-NL"/>
                  </w:rPr>
                  <w:t>Het corrigeren van de fouten in cellen kan worden gezien als een vorm van precisiegentherapie. In de lichaamscellen worden de genetische veranderingen die de ziekte veroorzaken immers gecorrigeerd. Het is ook een aantrekkelijke benadering die aandacht verdient bij de behandeling van aandoeningen die op dit moment nog niet behandelbaar zijn.</w:t>
                </w:r>
              </w:p>
              <w:p w:rsidR="00F10148" w:rsidRPr="00F10148" w:rsidRDefault="004D2E95" w:rsidP="004D2E95">
                <w:pPr>
                  <w:rPr>
                    <w:b/>
                    <w:bCs/>
                    <w:sz w:val="28"/>
                    <w:szCs w:val="28"/>
                    <w:lang w:val="nl-NL"/>
                  </w:rPr>
                </w:pPr>
                <w:r w:rsidRPr="008F60B7">
                  <w:rPr>
                    <w:bCs/>
                    <w:iCs/>
                    <w:lang w:val="nl-NL"/>
                  </w:rPr>
                  <w:t>Hoewel het huidige klinisch onderzoek uitsluitend gericht is op de correctie van lichaamscellen, is het theoretisch ook mogelijk om genen in de kiembaan aan te passen. Met kiembaanmodificatie kunnen de genetische veranderingen worden overgedragen op het nageslacht. Dit brengt uiteraard nieuwe ethische vragen en dilemma’s met zich mee.</w:t>
                </w:r>
              </w:p>
            </w:tc>
          </w:sdtContent>
        </w:sdt>
      </w:tr>
      <w:tr w:rsidR="00F10148" w:rsidRPr="00C52233" w:rsidTr="00F10148">
        <w:tc>
          <w:tcPr>
            <w:tcW w:w="9242" w:type="dxa"/>
          </w:tcPr>
          <w:p w:rsidR="00F10148" w:rsidRPr="00F10148" w:rsidRDefault="00F10148" w:rsidP="00F10148">
            <w:pPr>
              <w:rPr>
                <w:b/>
                <w:bCs/>
                <w:i/>
                <w:iCs/>
                <w:sz w:val="28"/>
                <w:szCs w:val="28"/>
                <w:lang w:val="nl-NL"/>
              </w:rPr>
            </w:pPr>
            <w:r w:rsidRPr="00F10148">
              <w:rPr>
                <w:b/>
                <w:i/>
                <w:iCs/>
                <w:lang w:val="nl-NL"/>
              </w:rPr>
              <w:t xml:space="preserve">De cursus is bedoeld voor (doelgroepen) </w:t>
            </w:r>
          </w:p>
        </w:tc>
      </w:tr>
      <w:tr w:rsidR="00F10148" w:rsidRPr="00C52233" w:rsidTr="00F10148">
        <w:trPr>
          <w:trHeight w:val="1134"/>
        </w:trPr>
        <w:sdt>
          <w:sdtPr>
            <w:rPr>
              <w:bCs/>
              <w:iCs/>
              <w:lang w:val="nl-NL"/>
            </w:rPr>
            <w:id w:val="2083950969"/>
            <w:placeholder>
              <w:docPart w:val="114E5A87E9A44C41A411C73FD86CD108"/>
            </w:placeholder>
          </w:sdtPr>
          <w:sdtEndPr/>
          <w:sdtContent>
            <w:tc>
              <w:tcPr>
                <w:tcW w:w="9242" w:type="dxa"/>
              </w:tcPr>
              <w:p w:rsidR="00F10148" w:rsidRPr="00F10148" w:rsidRDefault="004D2E95" w:rsidP="00F10148">
                <w:pPr>
                  <w:rPr>
                    <w:color w:val="808080"/>
                    <w:lang w:val="nl-NL"/>
                  </w:rPr>
                </w:pPr>
                <w:r w:rsidRPr="008F60B7">
                  <w:rPr>
                    <w:bCs/>
                    <w:iCs/>
                    <w:lang w:val="nl-NL"/>
                  </w:rPr>
                  <w:t xml:space="preserve">Kinderartsen, klinisch genetici, oogartsen, internisten, </w:t>
                </w:r>
                <w:proofErr w:type="spellStart"/>
                <w:r w:rsidRPr="008F60B7">
                  <w:rPr>
                    <w:bCs/>
                    <w:iCs/>
                    <w:lang w:val="nl-NL"/>
                  </w:rPr>
                  <w:t>immuno</w:t>
                </w:r>
                <w:proofErr w:type="spellEnd"/>
                <w:r w:rsidRPr="008F60B7">
                  <w:rPr>
                    <w:bCs/>
                    <w:iCs/>
                    <w:lang w:val="nl-NL"/>
                  </w:rPr>
                  <w:t>-infectiologen, neurologen, artsen in opleiding en allen die geïnteresseerd zijn in het onderwerp.</w:t>
                </w:r>
              </w:p>
            </w:tc>
          </w:sdtContent>
        </w:sdt>
      </w:tr>
      <w:tr w:rsidR="00F10148" w:rsidRPr="00C52233" w:rsidTr="00F10148">
        <w:tc>
          <w:tcPr>
            <w:tcW w:w="9242" w:type="dxa"/>
          </w:tcPr>
          <w:p w:rsidR="00F10148" w:rsidRPr="00F10148" w:rsidRDefault="00F10148" w:rsidP="00F10148">
            <w:pPr>
              <w:rPr>
                <w:b/>
                <w:bCs/>
                <w:lang w:val="nl-NL"/>
              </w:rPr>
            </w:pPr>
            <w:r w:rsidRPr="00F10148">
              <w:rPr>
                <w:b/>
                <w:bCs/>
                <w:lang w:val="nl-NL"/>
              </w:rPr>
              <w:t xml:space="preserve">Als deelnemers hebben deelgenomen aan de cursus zijn ze in staat om (algemeen  leerdoel en specifieke </w:t>
            </w:r>
            <w:r w:rsidR="004D2E95">
              <w:rPr>
                <w:b/>
                <w:bCs/>
                <w:lang w:val="nl-NL"/>
              </w:rPr>
              <w:t xml:space="preserve">leerdoelen) </w:t>
            </w:r>
          </w:p>
        </w:tc>
      </w:tr>
      <w:tr w:rsidR="00F10148" w:rsidRPr="001936D5" w:rsidTr="00F10148">
        <w:trPr>
          <w:trHeight w:val="1134"/>
        </w:trPr>
        <w:sdt>
          <w:sdtPr>
            <w:rPr>
              <w:b/>
              <w:bCs/>
              <w:i/>
              <w:iCs/>
              <w:sz w:val="28"/>
              <w:szCs w:val="28"/>
              <w:lang w:val="nl-NL"/>
            </w:rPr>
            <w:id w:val="992603371"/>
            <w:placeholder>
              <w:docPart w:val="58EE3DB1036040B2A2A7A75168F8110D"/>
            </w:placeholder>
          </w:sdtPr>
          <w:sdtEndPr/>
          <w:sdtContent>
            <w:tc>
              <w:tcPr>
                <w:tcW w:w="9242" w:type="dxa"/>
              </w:tcPr>
              <w:p w:rsidR="004D2E95" w:rsidRPr="004D2E95" w:rsidRDefault="004D2E95" w:rsidP="004D2E95">
                <w:pPr>
                  <w:contextualSpacing/>
                  <w:rPr>
                    <w:lang w:val="nl-NL"/>
                  </w:rPr>
                </w:pPr>
                <w:r w:rsidRPr="004D2E95">
                  <w:rPr>
                    <w:lang w:val="nl-NL"/>
                  </w:rPr>
                  <w:t>De cursist verwerft</w:t>
                </w:r>
              </w:p>
              <w:p w:rsidR="004D2E95" w:rsidRPr="004D2E95" w:rsidRDefault="004D2E95" w:rsidP="004D2E95">
                <w:pPr>
                  <w:contextualSpacing/>
                  <w:rPr>
                    <w:lang w:val="nl-NL"/>
                  </w:rPr>
                </w:pPr>
                <w:r w:rsidRPr="004D2E95">
                  <w:rPr>
                    <w:lang w:val="nl-NL"/>
                  </w:rPr>
                  <w:t>1.</w:t>
                </w:r>
                <w:r w:rsidRPr="004D2E95">
                  <w:rPr>
                    <w:lang w:val="nl-NL"/>
                  </w:rPr>
                  <w:tab/>
                  <w:t>Inzicht in de technische achtergronden van de huidige techniek</w:t>
                </w:r>
              </w:p>
              <w:p w:rsidR="004D2E95" w:rsidRPr="004D2E95" w:rsidRDefault="004D2E95" w:rsidP="004D2E95">
                <w:pPr>
                  <w:contextualSpacing/>
                  <w:rPr>
                    <w:lang w:val="nl-NL"/>
                  </w:rPr>
                </w:pPr>
                <w:r w:rsidRPr="004D2E95">
                  <w:rPr>
                    <w:lang w:val="nl-NL"/>
                  </w:rPr>
                  <w:t>2.</w:t>
                </w:r>
                <w:r w:rsidRPr="004D2E95">
                  <w:rPr>
                    <w:lang w:val="nl-NL"/>
                  </w:rPr>
                  <w:tab/>
                  <w:t>Begrip omtrent de voor en nadelen van de verschillende DNA-editing technologieën</w:t>
                </w:r>
              </w:p>
              <w:p w:rsidR="004D2E95" w:rsidRPr="004D2E95" w:rsidRDefault="004D2E95" w:rsidP="004D2E95">
                <w:pPr>
                  <w:contextualSpacing/>
                  <w:rPr>
                    <w:lang w:val="nl-NL"/>
                  </w:rPr>
                </w:pPr>
                <w:r w:rsidRPr="004D2E95">
                  <w:rPr>
                    <w:lang w:val="nl-NL"/>
                  </w:rPr>
                  <w:t>3.</w:t>
                </w:r>
                <w:r w:rsidRPr="004D2E95">
                  <w:rPr>
                    <w:lang w:val="nl-NL"/>
                  </w:rPr>
                  <w:tab/>
                  <w:t xml:space="preserve">Inzicht in de verschillen met meer conventionele gentherapiebenaderingen (‘gene </w:t>
                </w:r>
                <w:proofErr w:type="spellStart"/>
                <w:r w:rsidRPr="004D2E95">
                  <w:rPr>
                    <w:lang w:val="nl-NL"/>
                  </w:rPr>
                  <w:t>addition</w:t>
                </w:r>
                <w:proofErr w:type="spellEnd"/>
                <w:r w:rsidRPr="004D2E95">
                  <w:rPr>
                    <w:lang w:val="nl-NL"/>
                  </w:rPr>
                  <w:t xml:space="preserve">’ </w:t>
                </w:r>
                <w:proofErr w:type="spellStart"/>
                <w:r w:rsidRPr="004D2E95">
                  <w:rPr>
                    <w:lang w:val="nl-NL"/>
                  </w:rPr>
                  <w:t>ipv</w:t>
                </w:r>
                <w:proofErr w:type="spellEnd"/>
                <w:r w:rsidRPr="004D2E95">
                  <w:rPr>
                    <w:lang w:val="nl-NL"/>
                  </w:rPr>
                  <w:t xml:space="preserve"> ‘gene editing’)</w:t>
                </w:r>
              </w:p>
              <w:p w:rsidR="004D2E95" w:rsidRPr="004D2E95" w:rsidRDefault="004D2E95" w:rsidP="004D2E95">
                <w:pPr>
                  <w:contextualSpacing/>
                  <w:rPr>
                    <w:lang w:val="nl-NL"/>
                  </w:rPr>
                </w:pPr>
                <w:r w:rsidRPr="004D2E95">
                  <w:rPr>
                    <w:lang w:val="nl-NL"/>
                  </w:rPr>
                  <w:t>4.</w:t>
                </w:r>
                <w:r w:rsidRPr="004D2E95">
                  <w:rPr>
                    <w:lang w:val="nl-NL"/>
                  </w:rPr>
                  <w:tab/>
                  <w:t>Inzicht in de toekomstige klinische toepassingsgebieden van de DNA-editing technologie</w:t>
                </w:r>
              </w:p>
              <w:p w:rsidR="004D2E95" w:rsidRPr="004D2E95" w:rsidRDefault="004D2E95" w:rsidP="004D2E95">
                <w:pPr>
                  <w:contextualSpacing/>
                  <w:rPr>
                    <w:lang w:val="nl-NL"/>
                  </w:rPr>
                </w:pPr>
                <w:r w:rsidRPr="004D2E95">
                  <w:rPr>
                    <w:lang w:val="nl-NL"/>
                  </w:rPr>
                  <w:t>5.</w:t>
                </w:r>
                <w:r w:rsidRPr="004D2E95">
                  <w:rPr>
                    <w:lang w:val="nl-NL"/>
                  </w:rPr>
                  <w:tab/>
                  <w:t>Inzicht is de voorwaarden en beperkingen die hiermee gepaard gaan</w:t>
                </w:r>
              </w:p>
              <w:p w:rsidR="004D2E95" w:rsidRPr="006F4ECC" w:rsidRDefault="004D2E95" w:rsidP="004D2E95">
                <w:pPr>
                  <w:contextualSpacing/>
                  <w:rPr>
                    <w:lang w:val="nl-NL"/>
                  </w:rPr>
                </w:pPr>
                <w:r w:rsidRPr="004D2E95">
                  <w:rPr>
                    <w:lang w:val="nl-NL"/>
                  </w:rPr>
                  <w:t>6.</w:t>
                </w:r>
                <w:r w:rsidRPr="004D2E95">
                  <w:rPr>
                    <w:lang w:val="nl-NL"/>
                  </w:rPr>
                  <w:tab/>
                  <w:t>Inzicht in de ethische dilemma’s die spelen bij toepassingen in somatische cellen en bij kiembaanmodificatie.</w:t>
                </w:r>
                <w:r>
                  <w:rPr>
                    <w:lang w:val="nl-NL"/>
                  </w:rPr>
                  <w:t xml:space="preserve"> </w:t>
                </w:r>
              </w:p>
              <w:p w:rsidR="00F10148" w:rsidRPr="00F10148" w:rsidRDefault="00F10148" w:rsidP="00F10148">
                <w:pPr>
                  <w:spacing w:after="100"/>
                  <w:contextualSpacing/>
                  <w:rPr>
                    <w:b/>
                    <w:i/>
                    <w:iCs/>
                    <w:lang w:val="nl-NL"/>
                  </w:rPr>
                </w:pPr>
              </w:p>
            </w:tc>
          </w:sdtContent>
        </w:sdt>
      </w:tr>
    </w:tbl>
    <w:p w:rsidR="00F10148" w:rsidRPr="00F10148" w:rsidRDefault="00F10148" w:rsidP="00F10148">
      <w:pPr>
        <w:rPr>
          <w:lang w:val="nl-NL"/>
        </w:rPr>
      </w:pPr>
      <w:bookmarkStart w:id="0" w:name="_GoBack"/>
      <w:bookmarkEnd w:id="0"/>
    </w:p>
    <w:p w:rsidR="00F10148" w:rsidRPr="00F10148" w:rsidRDefault="00F10148" w:rsidP="00F10148">
      <w:pPr>
        <w:rPr>
          <w:b/>
          <w:bCs/>
          <w:sz w:val="28"/>
          <w:szCs w:val="28"/>
          <w:lang w:val="nl-NL"/>
        </w:rPr>
      </w:pPr>
      <w:r w:rsidRPr="00F10148">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418"/>
        <w:gridCol w:w="1276"/>
        <w:gridCol w:w="1559"/>
        <w:gridCol w:w="1417"/>
        <w:gridCol w:w="1418"/>
        <w:gridCol w:w="2126"/>
      </w:tblGrid>
      <w:tr w:rsidR="00F10148" w:rsidRPr="00F10148" w:rsidTr="00F10148">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418" w:type="dxa"/>
          </w:tcPr>
          <w:p w:rsidR="00F10148" w:rsidRPr="00F10148" w:rsidRDefault="00F10148" w:rsidP="00F10148">
            <w:pPr>
              <w:rPr>
                <w:b/>
                <w:bCs/>
                <w:lang w:val="nl-NL"/>
              </w:rPr>
            </w:pPr>
            <w:r w:rsidRPr="00F10148">
              <w:rPr>
                <w:b/>
                <w:bCs/>
                <w:lang w:val="nl-NL"/>
              </w:rPr>
              <w:t>Specialisme</w:t>
            </w:r>
          </w:p>
        </w:tc>
        <w:tc>
          <w:tcPr>
            <w:tcW w:w="2126" w:type="dxa"/>
          </w:tcPr>
          <w:p w:rsidR="00F10148" w:rsidRPr="00F10148" w:rsidRDefault="00F10148" w:rsidP="00F10148">
            <w:pPr>
              <w:rPr>
                <w:b/>
                <w:bCs/>
                <w:lang w:val="nl-NL"/>
              </w:rPr>
            </w:pPr>
            <w:r w:rsidRPr="00F10148">
              <w:rPr>
                <w:b/>
                <w:bCs/>
                <w:lang w:val="nl-NL"/>
              </w:rPr>
              <w:t>Instituut</w:t>
            </w:r>
          </w:p>
        </w:tc>
      </w:tr>
      <w:tr w:rsidR="00F10148" w:rsidRPr="00F10148" w:rsidTr="00F10148">
        <w:tc>
          <w:tcPr>
            <w:tcW w:w="1242" w:type="dxa"/>
          </w:tcPr>
          <w:p w:rsidR="00F10148" w:rsidRPr="00C23A70" w:rsidRDefault="00C23A70" w:rsidP="00F10148">
            <w:pPr>
              <w:rPr>
                <w:bCs/>
                <w:lang w:val="nl-NL"/>
              </w:rPr>
            </w:pPr>
            <w:proofErr w:type="spellStart"/>
            <w:r w:rsidRPr="00C23A70">
              <w:rPr>
                <w:bCs/>
                <w:lang w:val="nl-NL"/>
              </w:rPr>
              <w:t>Prof.dr</w:t>
            </w:r>
            <w:proofErr w:type="spellEnd"/>
            <w:r w:rsidRPr="00C23A70">
              <w:rPr>
                <w:bCs/>
                <w:lang w:val="nl-NL"/>
              </w:rPr>
              <w:t>.</w:t>
            </w:r>
          </w:p>
        </w:tc>
        <w:tc>
          <w:tcPr>
            <w:tcW w:w="1418" w:type="dxa"/>
          </w:tcPr>
          <w:p w:rsidR="00F10148" w:rsidRPr="00C23A70" w:rsidRDefault="00C23A70" w:rsidP="00F10148">
            <w:pPr>
              <w:rPr>
                <w:bCs/>
                <w:lang w:val="nl-NL"/>
              </w:rPr>
            </w:pPr>
            <w:r w:rsidRPr="00C23A70">
              <w:rPr>
                <w:bCs/>
                <w:lang w:val="nl-NL"/>
              </w:rPr>
              <w:t>R.C.</w:t>
            </w:r>
          </w:p>
        </w:tc>
        <w:tc>
          <w:tcPr>
            <w:tcW w:w="1276" w:type="dxa"/>
          </w:tcPr>
          <w:p w:rsidR="00F10148" w:rsidRPr="00C23A70" w:rsidRDefault="00C23A70" w:rsidP="00F10148">
            <w:pPr>
              <w:rPr>
                <w:bCs/>
                <w:lang w:val="nl-NL"/>
              </w:rPr>
            </w:pPr>
            <w:r w:rsidRPr="00C23A70">
              <w:rPr>
                <w:bCs/>
                <w:lang w:val="nl-NL"/>
              </w:rPr>
              <w:t>Rob</w:t>
            </w:r>
          </w:p>
        </w:tc>
        <w:tc>
          <w:tcPr>
            <w:tcW w:w="1559" w:type="dxa"/>
          </w:tcPr>
          <w:p w:rsidR="00F10148" w:rsidRPr="00C23A70" w:rsidRDefault="00F10148" w:rsidP="00F10148">
            <w:pPr>
              <w:rPr>
                <w:bCs/>
                <w:lang w:val="nl-NL"/>
              </w:rPr>
            </w:pPr>
          </w:p>
        </w:tc>
        <w:tc>
          <w:tcPr>
            <w:tcW w:w="1417" w:type="dxa"/>
          </w:tcPr>
          <w:p w:rsidR="00F10148" w:rsidRPr="00C23A70" w:rsidRDefault="00C23A70" w:rsidP="00F10148">
            <w:pPr>
              <w:rPr>
                <w:bCs/>
                <w:lang w:val="nl-NL"/>
              </w:rPr>
            </w:pPr>
            <w:proofErr w:type="spellStart"/>
            <w:r w:rsidRPr="00C23A70">
              <w:rPr>
                <w:bCs/>
                <w:lang w:val="nl-NL"/>
              </w:rPr>
              <w:t>Hoeben</w:t>
            </w:r>
            <w:proofErr w:type="spellEnd"/>
          </w:p>
        </w:tc>
        <w:tc>
          <w:tcPr>
            <w:tcW w:w="1418" w:type="dxa"/>
          </w:tcPr>
          <w:p w:rsidR="00F10148" w:rsidRPr="00C23A70" w:rsidRDefault="00C23A70" w:rsidP="00F10148">
            <w:pPr>
              <w:rPr>
                <w:bCs/>
                <w:lang w:val="nl-NL"/>
              </w:rPr>
            </w:pPr>
            <w:r w:rsidRPr="00C23A70">
              <w:rPr>
                <w:bCs/>
                <w:lang w:val="nl-NL"/>
              </w:rPr>
              <w:t>MCB</w:t>
            </w:r>
          </w:p>
        </w:tc>
        <w:tc>
          <w:tcPr>
            <w:tcW w:w="2126" w:type="dxa"/>
          </w:tcPr>
          <w:p w:rsidR="00F10148" w:rsidRPr="00C23A70" w:rsidRDefault="00C23A70" w:rsidP="00C23A70">
            <w:pPr>
              <w:rPr>
                <w:lang w:val="nl-NL"/>
              </w:rPr>
            </w:pPr>
            <w:r w:rsidRPr="00C23A70">
              <w:rPr>
                <w:lang w:val="nl-NL"/>
              </w:rPr>
              <w:t>LUMC</w:t>
            </w:r>
          </w:p>
        </w:tc>
      </w:tr>
      <w:tr w:rsidR="00F10148" w:rsidRPr="00F10148" w:rsidTr="00F10148">
        <w:tc>
          <w:tcPr>
            <w:tcW w:w="1242" w:type="dxa"/>
          </w:tcPr>
          <w:p w:rsidR="00F10148" w:rsidRPr="00C23A70" w:rsidRDefault="00C23A70" w:rsidP="00F10148">
            <w:pPr>
              <w:rPr>
                <w:bCs/>
                <w:lang w:val="nl-NL"/>
              </w:rPr>
            </w:pPr>
            <w:proofErr w:type="spellStart"/>
            <w:r w:rsidRPr="00C23A70">
              <w:rPr>
                <w:bCs/>
                <w:lang w:val="nl-NL"/>
              </w:rPr>
              <w:lastRenderedPageBreak/>
              <w:t>Prof.dr</w:t>
            </w:r>
            <w:proofErr w:type="spellEnd"/>
            <w:r w:rsidRPr="00C23A70">
              <w:rPr>
                <w:bCs/>
                <w:lang w:val="nl-NL"/>
              </w:rPr>
              <w:t>.</w:t>
            </w:r>
          </w:p>
        </w:tc>
        <w:tc>
          <w:tcPr>
            <w:tcW w:w="1418" w:type="dxa"/>
          </w:tcPr>
          <w:p w:rsidR="00F10148" w:rsidRPr="00C23A70" w:rsidRDefault="00C23A70" w:rsidP="00F10148">
            <w:pPr>
              <w:rPr>
                <w:bCs/>
                <w:lang w:val="nl-NL"/>
              </w:rPr>
            </w:pPr>
            <w:r w:rsidRPr="00C23A70">
              <w:rPr>
                <w:bCs/>
                <w:lang w:val="nl-NL"/>
              </w:rPr>
              <w:t>S.M.</w:t>
            </w:r>
          </w:p>
        </w:tc>
        <w:tc>
          <w:tcPr>
            <w:tcW w:w="1276" w:type="dxa"/>
          </w:tcPr>
          <w:p w:rsidR="00F10148" w:rsidRPr="00C23A70" w:rsidRDefault="00C23A70" w:rsidP="00F10148">
            <w:pPr>
              <w:rPr>
                <w:bCs/>
                <w:lang w:val="nl-NL"/>
              </w:rPr>
            </w:pPr>
            <w:proofErr w:type="spellStart"/>
            <w:r w:rsidRPr="00C23A70">
              <w:rPr>
                <w:bCs/>
                <w:lang w:val="nl-NL"/>
              </w:rPr>
              <w:t>Silvere</w:t>
            </w:r>
            <w:proofErr w:type="spellEnd"/>
          </w:p>
        </w:tc>
        <w:tc>
          <w:tcPr>
            <w:tcW w:w="1559" w:type="dxa"/>
          </w:tcPr>
          <w:p w:rsidR="00F10148" w:rsidRPr="00C23A70" w:rsidRDefault="00C23A70" w:rsidP="00F10148">
            <w:pPr>
              <w:rPr>
                <w:bCs/>
                <w:lang w:val="nl-NL"/>
              </w:rPr>
            </w:pPr>
            <w:r w:rsidRPr="00C23A70">
              <w:rPr>
                <w:bCs/>
                <w:lang w:val="nl-NL"/>
              </w:rPr>
              <w:t>Van der</w:t>
            </w:r>
          </w:p>
        </w:tc>
        <w:tc>
          <w:tcPr>
            <w:tcW w:w="1417" w:type="dxa"/>
          </w:tcPr>
          <w:p w:rsidR="00F10148" w:rsidRPr="00C23A70" w:rsidRDefault="00C23A70" w:rsidP="00F10148">
            <w:pPr>
              <w:rPr>
                <w:bCs/>
                <w:lang w:val="nl-NL"/>
              </w:rPr>
            </w:pPr>
            <w:r w:rsidRPr="00C23A70">
              <w:rPr>
                <w:bCs/>
                <w:lang w:val="nl-NL"/>
              </w:rPr>
              <w:t>Maarel</w:t>
            </w:r>
          </w:p>
        </w:tc>
        <w:tc>
          <w:tcPr>
            <w:tcW w:w="1418" w:type="dxa"/>
          </w:tcPr>
          <w:p w:rsidR="00F10148" w:rsidRPr="00C23A70" w:rsidRDefault="00C23A70" w:rsidP="00F10148">
            <w:pPr>
              <w:rPr>
                <w:bCs/>
                <w:lang w:val="nl-NL"/>
              </w:rPr>
            </w:pPr>
            <w:r w:rsidRPr="00C23A70">
              <w:rPr>
                <w:bCs/>
                <w:lang w:val="nl-NL"/>
              </w:rPr>
              <w:t>HG</w:t>
            </w:r>
          </w:p>
        </w:tc>
        <w:tc>
          <w:tcPr>
            <w:tcW w:w="2126" w:type="dxa"/>
          </w:tcPr>
          <w:p w:rsidR="00F10148" w:rsidRPr="00C23A70" w:rsidRDefault="00C23A70" w:rsidP="00F10148">
            <w:pPr>
              <w:rPr>
                <w:bCs/>
                <w:lang w:val="nl-NL"/>
              </w:rPr>
            </w:pPr>
            <w:r w:rsidRPr="00C23A70">
              <w:rPr>
                <w:bCs/>
                <w:lang w:val="nl-NL"/>
              </w:rPr>
              <w:t>LUMC</w:t>
            </w:r>
          </w:p>
        </w:tc>
      </w:tr>
      <w:tr w:rsidR="00C23A70" w:rsidRPr="00F10148" w:rsidTr="00F10148">
        <w:tc>
          <w:tcPr>
            <w:tcW w:w="1242" w:type="dxa"/>
          </w:tcPr>
          <w:p w:rsidR="00C23A70" w:rsidRPr="00C23A70" w:rsidRDefault="00C23A70" w:rsidP="00F10148">
            <w:pPr>
              <w:rPr>
                <w:bCs/>
                <w:lang w:val="nl-NL"/>
              </w:rPr>
            </w:pPr>
            <w:proofErr w:type="spellStart"/>
            <w:r>
              <w:rPr>
                <w:bCs/>
                <w:lang w:val="nl-NL"/>
              </w:rPr>
              <w:t>Prof.dr</w:t>
            </w:r>
            <w:proofErr w:type="spellEnd"/>
            <w:r>
              <w:rPr>
                <w:bCs/>
                <w:lang w:val="nl-NL"/>
              </w:rPr>
              <w:t>.</w:t>
            </w:r>
          </w:p>
        </w:tc>
        <w:tc>
          <w:tcPr>
            <w:tcW w:w="1418" w:type="dxa"/>
          </w:tcPr>
          <w:p w:rsidR="00C23A70" w:rsidRPr="00C23A70" w:rsidRDefault="00C23A70" w:rsidP="00F10148">
            <w:pPr>
              <w:rPr>
                <w:bCs/>
                <w:lang w:val="nl-NL"/>
              </w:rPr>
            </w:pPr>
            <w:r w:rsidRPr="00C23A70">
              <w:rPr>
                <w:bCs/>
                <w:lang w:val="nl-NL"/>
              </w:rPr>
              <w:t>A.C.</w:t>
            </w:r>
          </w:p>
        </w:tc>
        <w:tc>
          <w:tcPr>
            <w:tcW w:w="1276" w:type="dxa"/>
          </w:tcPr>
          <w:p w:rsidR="00C23A70" w:rsidRPr="00C23A70" w:rsidRDefault="00C23A70" w:rsidP="00F10148">
            <w:pPr>
              <w:rPr>
                <w:bCs/>
                <w:lang w:val="nl-NL"/>
              </w:rPr>
            </w:pPr>
            <w:r w:rsidRPr="00C23A70">
              <w:rPr>
                <w:bCs/>
                <w:lang w:val="nl-NL"/>
              </w:rPr>
              <w:t>Arjan</w:t>
            </w:r>
          </w:p>
        </w:tc>
        <w:tc>
          <w:tcPr>
            <w:tcW w:w="1559" w:type="dxa"/>
          </w:tcPr>
          <w:p w:rsidR="00C23A70" w:rsidRPr="00C23A70" w:rsidRDefault="00C23A70" w:rsidP="00F10148">
            <w:pPr>
              <w:rPr>
                <w:bCs/>
                <w:lang w:val="nl-NL"/>
              </w:rPr>
            </w:pPr>
          </w:p>
        </w:tc>
        <w:tc>
          <w:tcPr>
            <w:tcW w:w="1417" w:type="dxa"/>
          </w:tcPr>
          <w:p w:rsidR="00C23A70" w:rsidRPr="00C23A70" w:rsidRDefault="00C23A70" w:rsidP="00F10148">
            <w:pPr>
              <w:rPr>
                <w:bCs/>
                <w:lang w:val="nl-NL"/>
              </w:rPr>
            </w:pPr>
            <w:proofErr w:type="spellStart"/>
            <w:r w:rsidRPr="00C23A70">
              <w:rPr>
                <w:bCs/>
                <w:lang w:val="nl-NL"/>
              </w:rPr>
              <w:t>Lankester</w:t>
            </w:r>
            <w:proofErr w:type="spellEnd"/>
          </w:p>
        </w:tc>
        <w:tc>
          <w:tcPr>
            <w:tcW w:w="1418" w:type="dxa"/>
          </w:tcPr>
          <w:p w:rsidR="00C23A70" w:rsidRPr="00C23A70" w:rsidRDefault="00C23A70" w:rsidP="00F10148">
            <w:pPr>
              <w:rPr>
                <w:bCs/>
                <w:lang w:val="nl-NL"/>
              </w:rPr>
            </w:pPr>
            <w:r w:rsidRPr="00C23A70">
              <w:rPr>
                <w:bCs/>
                <w:lang w:val="nl-NL"/>
              </w:rPr>
              <w:t>KJC</w:t>
            </w:r>
          </w:p>
        </w:tc>
        <w:tc>
          <w:tcPr>
            <w:tcW w:w="2126" w:type="dxa"/>
          </w:tcPr>
          <w:p w:rsidR="00C23A70" w:rsidRPr="00C23A70" w:rsidRDefault="00C23A70" w:rsidP="00F10148">
            <w:pPr>
              <w:rPr>
                <w:bCs/>
                <w:lang w:val="nl-NL"/>
              </w:rPr>
            </w:pPr>
            <w:r w:rsidRPr="00C23A70">
              <w:rPr>
                <w:bCs/>
                <w:lang w:val="nl-NL"/>
              </w:rPr>
              <w:t>LUMC</w:t>
            </w:r>
          </w:p>
        </w:tc>
      </w:tr>
      <w:tr w:rsidR="00C23A70" w:rsidRPr="00F10148" w:rsidTr="00F10148">
        <w:tc>
          <w:tcPr>
            <w:tcW w:w="1242" w:type="dxa"/>
          </w:tcPr>
          <w:p w:rsidR="00C23A70" w:rsidRPr="00C23A70" w:rsidRDefault="00C23A70" w:rsidP="00F10148">
            <w:pPr>
              <w:rPr>
                <w:bCs/>
                <w:lang w:val="nl-NL"/>
              </w:rPr>
            </w:pPr>
            <w:proofErr w:type="spellStart"/>
            <w:r>
              <w:rPr>
                <w:bCs/>
                <w:lang w:val="nl-NL"/>
              </w:rPr>
              <w:t>Prof.dr</w:t>
            </w:r>
            <w:proofErr w:type="spellEnd"/>
            <w:r>
              <w:rPr>
                <w:bCs/>
                <w:lang w:val="nl-NL"/>
              </w:rPr>
              <w:t>.</w:t>
            </w:r>
          </w:p>
        </w:tc>
        <w:tc>
          <w:tcPr>
            <w:tcW w:w="1418" w:type="dxa"/>
          </w:tcPr>
          <w:p w:rsidR="00C23A70" w:rsidRPr="00C23A70" w:rsidRDefault="00C23A70" w:rsidP="00F10148">
            <w:pPr>
              <w:rPr>
                <w:bCs/>
                <w:lang w:val="nl-NL"/>
              </w:rPr>
            </w:pPr>
            <w:r w:rsidRPr="00C23A70">
              <w:rPr>
                <w:bCs/>
                <w:lang w:val="nl-NL"/>
              </w:rPr>
              <w:t>F.J.T.</w:t>
            </w:r>
          </w:p>
        </w:tc>
        <w:tc>
          <w:tcPr>
            <w:tcW w:w="1276" w:type="dxa"/>
          </w:tcPr>
          <w:p w:rsidR="00C23A70" w:rsidRPr="00C23A70" w:rsidRDefault="00C23A70" w:rsidP="00F10148">
            <w:pPr>
              <w:rPr>
                <w:bCs/>
                <w:lang w:val="nl-NL"/>
              </w:rPr>
            </w:pPr>
            <w:r w:rsidRPr="00C23A70">
              <w:rPr>
                <w:bCs/>
                <w:lang w:val="nl-NL"/>
              </w:rPr>
              <w:t>Frank</w:t>
            </w:r>
          </w:p>
        </w:tc>
        <w:tc>
          <w:tcPr>
            <w:tcW w:w="1559" w:type="dxa"/>
          </w:tcPr>
          <w:p w:rsidR="00C23A70" w:rsidRPr="00C23A70" w:rsidRDefault="00C23A70" w:rsidP="00F10148">
            <w:pPr>
              <w:rPr>
                <w:bCs/>
                <w:lang w:val="nl-NL"/>
              </w:rPr>
            </w:pPr>
          </w:p>
        </w:tc>
        <w:tc>
          <w:tcPr>
            <w:tcW w:w="1417" w:type="dxa"/>
          </w:tcPr>
          <w:p w:rsidR="00C23A70" w:rsidRPr="00C23A70" w:rsidRDefault="00C23A70" w:rsidP="00F10148">
            <w:pPr>
              <w:rPr>
                <w:bCs/>
                <w:lang w:val="nl-NL"/>
              </w:rPr>
            </w:pPr>
            <w:r w:rsidRPr="00C23A70">
              <w:rPr>
                <w:bCs/>
                <w:lang w:val="nl-NL"/>
              </w:rPr>
              <w:t>Staal</w:t>
            </w:r>
          </w:p>
        </w:tc>
        <w:tc>
          <w:tcPr>
            <w:tcW w:w="1418" w:type="dxa"/>
          </w:tcPr>
          <w:p w:rsidR="00C23A70" w:rsidRPr="00C23A70" w:rsidRDefault="00C23A70" w:rsidP="00F10148">
            <w:pPr>
              <w:rPr>
                <w:bCs/>
                <w:lang w:val="nl-NL"/>
              </w:rPr>
            </w:pPr>
            <w:r w:rsidRPr="00C23A70">
              <w:rPr>
                <w:bCs/>
                <w:lang w:val="nl-NL"/>
              </w:rPr>
              <w:t>IHB</w:t>
            </w:r>
          </w:p>
        </w:tc>
        <w:tc>
          <w:tcPr>
            <w:tcW w:w="2126" w:type="dxa"/>
          </w:tcPr>
          <w:p w:rsidR="00C23A70" w:rsidRPr="00C23A70" w:rsidRDefault="00C23A70" w:rsidP="00F10148">
            <w:pPr>
              <w:rPr>
                <w:bCs/>
                <w:lang w:val="nl-NL"/>
              </w:rPr>
            </w:pPr>
            <w:r w:rsidRPr="00C23A70">
              <w:rPr>
                <w:bCs/>
                <w:lang w:val="nl-NL"/>
              </w:rPr>
              <w:t>LUMC</w:t>
            </w:r>
          </w:p>
        </w:tc>
      </w:tr>
      <w:tr w:rsidR="00C23A70" w:rsidRPr="00F10148" w:rsidTr="00F10148">
        <w:tc>
          <w:tcPr>
            <w:tcW w:w="1242" w:type="dxa"/>
          </w:tcPr>
          <w:p w:rsidR="00C23A70" w:rsidRPr="00C23A70" w:rsidRDefault="00C23A70" w:rsidP="00F10148">
            <w:pPr>
              <w:rPr>
                <w:bCs/>
                <w:lang w:val="nl-NL"/>
              </w:rPr>
            </w:pPr>
            <w:proofErr w:type="spellStart"/>
            <w:r>
              <w:rPr>
                <w:bCs/>
                <w:lang w:val="nl-NL"/>
              </w:rPr>
              <w:t>Prof.dr</w:t>
            </w:r>
            <w:proofErr w:type="spellEnd"/>
            <w:r>
              <w:rPr>
                <w:bCs/>
                <w:lang w:val="nl-NL"/>
              </w:rPr>
              <w:t>.</w:t>
            </w:r>
          </w:p>
        </w:tc>
        <w:tc>
          <w:tcPr>
            <w:tcW w:w="1418" w:type="dxa"/>
          </w:tcPr>
          <w:p w:rsidR="00C23A70" w:rsidRPr="00C23A70" w:rsidRDefault="00C23A70" w:rsidP="00F10148">
            <w:pPr>
              <w:rPr>
                <w:bCs/>
                <w:lang w:val="nl-NL"/>
              </w:rPr>
            </w:pPr>
            <w:r w:rsidRPr="00C23A70">
              <w:rPr>
                <w:bCs/>
                <w:lang w:val="nl-NL"/>
              </w:rPr>
              <w:t>M.C.T.</w:t>
            </w:r>
          </w:p>
        </w:tc>
        <w:tc>
          <w:tcPr>
            <w:tcW w:w="1276" w:type="dxa"/>
          </w:tcPr>
          <w:p w:rsidR="00C23A70" w:rsidRPr="00C23A70" w:rsidRDefault="00C23A70" w:rsidP="00F10148">
            <w:pPr>
              <w:rPr>
                <w:bCs/>
                <w:lang w:val="nl-NL"/>
              </w:rPr>
            </w:pPr>
            <w:r w:rsidRPr="00C23A70">
              <w:rPr>
                <w:bCs/>
                <w:lang w:val="nl-NL"/>
              </w:rPr>
              <w:t>Martine</w:t>
            </w:r>
          </w:p>
        </w:tc>
        <w:tc>
          <w:tcPr>
            <w:tcW w:w="1559" w:type="dxa"/>
          </w:tcPr>
          <w:p w:rsidR="00C23A70" w:rsidRPr="00C23A70" w:rsidRDefault="00C23A70" w:rsidP="00F10148">
            <w:pPr>
              <w:rPr>
                <w:bCs/>
                <w:lang w:val="nl-NL"/>
              </w:rPr>
            </w:pPr>
          </w:p>
        </w:tc>
        <w:tc>
          <w:tcPr>
            <w:tcW w:w="1417" w:type="dxa"/>
          </w:tcPr>
          <w:p w:rsidR="00C23A70" w:rsidRPr="00C23A70" w:rsidRDefault="00C23A70" w:rsidP="00F10148">
            <w:pPr>
              <w:rPr>
                <w:bCs/>
                <w:lang w:val="nl-NL"/>
              </w:rPr>
            </w:pPr>
            <w:r w:rsidRPr="00C23A70">
              <w:rPr>
                <w:bCs/>
                <w:lang w:val="nl-NL"/>
              </w:rPr>
              <w:t>Vries</w:t>
            </w:r>
          </w:p>
        </w:tc>
        <w:tc>
          <w:tcPr>
            <w:tcW w:w="1418" w:type="dxa"/>
          </w:tcPr>
          <w:p w:rsidR="00C23A70" w:rsidRPr="00C23A70" w:rsidRDefault="00C23A70" w:rsidP="00F10148">
            <w:pPr>
              <w:rPr>
                <w:bCs/>
                <w:lang w:val="nl-NL"/>
              </w:rPr>
            </w:pPr>
            <w:r w:rsidRPr="00C23A70">
              <w:rPr>
                <w:bCs/>
                <w:lang w:val="nl-NL"/>
              </w:rPr>
              <w:t>KJC</w:t>
            </w:r>
          </w:p>
        </w:tc>
        <w:tc>
          <w:tcPr>
            <w:tcW w:w="2126" w:type="dxa"/>
          </w:tcPr>
          <w:p w:rsidR="00C23A70" w:rsidRPr="00C23A70" w:rsidRDefault="00C23A70" w:rsidP="00F10148">
            <w:pPr>
              <w:rPr>
                <w:bCs/>
                <w:lang w:val="nl-NL"/>
              </w:rPr>
            </w:pPr>
            <w:r w:rsidRPr="00C23A70">
              <w:rPr>
                <w:bCs/>
                <w:lang w:val="nl-NL"/>
              </w:rPr>
              <w:t>LUMC</w:t>
            </w:r>
          </w:p>
        </w:tc>
      </w:tr>
    </w:tbl>
    <w:p w:rsidR="00F10148" w:rsidRDefault="00F10148" w:rsidP="00F10148">
      <w:pPr>
        <w:rPr>
          <w:lang w:val="nl-NL"/>
        </w:rPr>
      </w:pPr>
    </w:p>
    <w:p w:rsidR="00BF2059" w:rsidRPr="00BF2059" w:rsidRDefault="00BF2059" w:rsidP="006F4ECC">
      <w:pPr>
        <w:spacing w:line="240" w:lineRule="auto"/>
        <w:rPr>
          <w:b/>
          <w:bCs/>
          <w:sz w:val="28"/>
          <w:szCs w:val="28"/>
          <w:lang w:val="nl-NL"/>
        </w:rPr>
      </w:pPr>
      <w:r w:rsidRPr="00BF2059">
        <w:rPr>
          <w:b/>
          <w:bCs/>
          <w:sz w:val="28"/>
          <w:szCs w:val="28"/>
          <w:lang w:val="nl-NL"/>
        </w:rPr>
        <w:t xml:space="preserve">Sprekers, voorzitters en cursuscommissie </w:t>
      </w:r>
    </w:p>
    <w:p w:rsidR="00BF2059" w:rsidRPr="00BF2059" w:rsidRDefault="00BF2059" w:rsidP="006F4ECC">
      <w:pPr>
        <w:widowControl w:val="0"/>
        <w:spacing w:line="240" w:lineRule="auto"/>
        <w:rPr>
          <w:bCs/>
        </w:rPr>
      </w:pPr>
      <w:r w:rsidRPr="006F4ECC">
        <w:rPr>
          <w:bCs/>
          <w:lang w:val="en-US"/>
        </w:rPr>
        <w:t xml:space="preserve">• prof. dr. </w:t>
      </w:r>
      <w:r w:rsidRPr="00BF2059">
        <w:rPr>
          <w:bCs/>
        </w:rPr>
        <w:t xml:space="preserve">M.C. Cornel, </w:t>
      </w:r>
      <w:proofErr w:type="spellStart"/>
      <w:r w:rsidRPr="00BF2059">
        <w:rPr>
          <w:bCs/>
        </w:rPr>
        <w:t>hoogleraar</w:t>
      </w:r>
      <w:proofErr w:type="spellEnd"/>
      <w:r w:rsidRPr="00BF2059">
        <w:rPr>
          <w:bCs/>
        </w:rPr>
        <w:t xml:space="preserve"> community genetics &amp; public health genomics, </w:t>
      </w:r>
      <w:proofErr w:type="spellStart"/>
      <w:r w:rsidRPr="00BF2059">
        <w:rPr>
          <w:bCs/>
        </w:rPr>
        <w:t>VUmc</w:t>
      </w:r>
      <w:proofErr w:type="spellEnd"/>
      <w:r w:rsidRPr="00BF2059">
        <w:rPr>
          <w:bCs/>
        </w:rPr>
        <w:t xml:space="preserve"> </w:t>
      </w:r>
    </w:p>
    <w:p w:rsidR="00BF2059" w:rsidRPr="00BF2059" w:rsidRDefault="00BF2059" w:rsidP="006F4ECC">
      <w:pPr>
        <w:widowControl w:val="0"/>
        <w:spacing w:line="240" w:lineRule="auto"/>
        <w:rPr>
          <w:bCs/>
          <w:lang w:val="nl-NL"/>
        </w:rPr>
      </w:pPr>
      <w:r w:rsidRPr="00BF2059">
        <w:rPr>
          <w:bCs/>
          <w:lang w:val="nl-NL"/>
        </w:rPr>
        <w:t xml:space="preserve">• prof. dr. N. </w:t>
      </w:r>
      <w:proofErr w:type="spellStart"/>
      <w:r w:rsidRPr="00BF2059">
        <w:rPr>
          <w:bCs/>
          <w:lang w:val="nl-NL"/>
        </w:rPr>
        <w:t>Geijsen</w:t>
      </w:r>
      <w:proofErr w:type="spellEnd"/>
      <w:r w:rsidRPr="00BF2059">
        <w:rPr>
          <w:bCs/>
          <w:lang w:val="nl-NL"/>
        </w:rPr>
        <w:t xml:space="preserve">, medisch bioloog, </w:t>
      </w:r>
      <w:proofErr w:type="spellStart"/>
      <w:r w:rsidRPr="00BF2059">
        <w:rPr>
          <w:bCs/>
          <w:lang w:val="nl-NL"/>
        </w:rPr>
        <w:t>Hubrecht</w:t>
      </w:r>
      <w:proofErr w:type="spellEnd"/>
      <w:r w:rsidRPr="00BF2059">
        <w:rPr>
          <w:bCs/>
          <w:lang w:val="nl-NL"/>
        </w:rPr>
        <w:t xml:space="preserve"> Instituut, Utrecht </w:t>
      </w:r>
    </w:p>
    <w:p w:rsidR="00BF2059" w:rsidRPr="00BF2059" w:rsidRDefault="00BF2059" w:rsidP="006F4ECC">
      <w:pPr>
        <w:widowControl w:val="0"/>
        <w:spacing w:line="240" w:lineRule="auto"/>
        <w:rPr>
          <w:bCs/>
          <w:lang w:val="nl-NL"/>
        </w:rPr>
      </w:pPr>
      <w:r w:rsidRPr="00BF2059">
        <w:rPr>
          <w:bCs/>
          <w:lang w:val="nl-NL"/>
        </w:rPr>
        <w:t xml:space="preserve">• N. de </w:t>
      </w:r>
      <w:proofErr w:type="spellStart"/>
      <w:r w:rsidRPr="00BF2059">
        <w:rPr>
          <w:bCs/>
          <w:lang w:val="nl-NL"/>
        </w:rPr>
        <w:t>Graeff</w:t>
      </w:r>
      <w:proofErr w:type="spellEnd"/>
      <w:r w:rsidRPr="00BF2059">
        <w:rPr>
          <w:bCs/>
          <w:lang w:val="nl-NL"/>
        </w:rPr>
        <w:t xml:space="preserve">, MSc, MA, arts / medisch ethicus, UMC Utrecht </w:t>
      </w:r>
    </w:p>
    <w:p w:rsidR="00BF2059" w:rsidRPr="00BF2059" w:rsidRDefault="00BF2059" w:rsidP="006F4ECC">
      <w:pPr>
        <w:widowControl w:val="0"/>
        <w:spacing w:line="240" w:lineRule="auto"/>
        <w:rPr>
          <w:bCs/>
          <w:lang w:val="nl-NL"/>
        </w:rPr>
      </w:pPr>
      <w:r w:rsidRPr="00BF2059">
        <w:rPr>
          <w:bCs/>
          <w:lang w:val="nl-NL"/>
        </w:rPr>
        <w:t xml:space="preserve">• prof. dr. R.C. </w:t>
      </w:r>
      <w:proofErr w:type="spellStart"/>
      <w:r w:rsidRPr="00BF2059">
        <w:rPr>
          <w:bCs/>
          <w:lang w:val="nl-NL"/>
        </w:rPr>
        <w:t>Hoeben</w:t>
      </w:r>
      <w:proofErr w:type="spellEnd"/>
      <w:r w:rsidRPr="00BF2059">
        <w:rPr>
          <w:bCs/>
          <w:lang w:val="nl-NL"/>
        </w:rPr>
        <w:t xml:space="preserve">, moleculair bioloog, LUMC </w:t>
      </w:r>
    </w:p>
    <w:p w:rsidR="00BF2059" w:rsidRPr="00BF2059" w:rsidRDefault="00BF2059" w:rsidP="006F4ECC">
      <w:pPr>
        <w:widowControl w:val="0"/>
        <w:spacing w:line="240" w:lineRule="auto"/>
        <w:rPr>
          <w:bCs/>
          <w:lang w:val="nl-NL"/>
        </w:rPr>
      </w:pPr>
      <w:r w:rsidRPr="00BF2059">
        <w:rPr>
          <w:bCs/>
          <w:lang w:val="nl-NL"/>
        </w:rPr>
        <w:t xml:space="preserve">• prof. dr. A.C. </w:t>
      </w:r>
      <w:proofErr w:type="spellStart"/>
      <w:r w:rsidRPr="00BF2059">
        <w:rPr>
          <w:bCs/>
          <w:lang w:val="nl-NL"/>
        </w:rPr>
        <w:t>Lankester</w:t>
      </w:r>
      <w:proofErr w:type="spellEnd"/>
      <w:r w:rsidRPr="00BF2059">
        <w:rPr>
          <w:bCs/>
          <w:lang w:val="nl-NL"/>
        </w:rPr>
        <w:t xml:space="preserve">, kinderarts-immunoloog, LUMC </w:t>
      </w:r>
    </w:p>
    <w:p w:rsidR="00BF2059" w:rsidRPr="00BF2059" w:rsidRDefault="00BF2059" w:rsidP="006F4ECC">
      <w:pPr>
        <w:widowControl w:val="0"/>
        <w:spacing w:line="240" w:lineRule="auto"/>
        <w:rPr>
          <w:bCs/>
          <w:lang w:val="nl-NL"/>
        </w:rPr>
      </w:pPr>
      <w:r w:rsidRPr="00BF2059">
        <w:rPr>
          <w:bCs/>
          <w:lang w:val="nl-NL"/>
        </w:rPr>
        <w:t xml:space="preserve">• prof. dr. ir. S.M. van der Maarel, afdelingshoofd Humane Genetica, LUMC </w:t>
      </w:r>
    </w:p>
    <w:p w:rsidR="00BF2059" w:rsidRPr="00BF2059" w:rsidRDefault="00BF2059" w:rsidP="006F4ECC">
      <w:pPr>
        <w:widowControl w:val="0"/>
        <w:spacing w:line="240" w:lineRule="auto"/>
        <w:rPr>
          <w:bCs/>
          <w:lang w:val="nl-NL"/>
        </w:rPr>
      </w:pPr>
      <w:r w:rsidRPr="00BF2059">
        <w:rPr>
          <w:bCs/>
          <w:lang w:val="nl-NL"/>
        </w:rPr>
        <w:t xml:space="preserve">• mr. E.J. Oldekamp, onderzoeker Gezondheidsrecht, LUMC </w:t>
      </w:r>
    </w:p>
    <w:p w:rsidR="00BF2059" w:rsidRPr="00BF2059" w:rsidRDefault="00BF2059" w:rsidP="006F4ECC">
      <w:pPr>
        <w:widowControl w:val="0"/>
        <w:spacing w:line="240" w:lineRule="auto"/>
        <w:rPr>
          <w:bCs/>
          <w:lang w:val="nl-NL"/>
        </w:rPr>
      </w:pPr>
      <w:r w:rsidRPr="00BF2059">
        <w:rPr>
          <w:bCs/>
          <w:lang w:val="nl-NL"/>
        </w:rPr>
        <w:t xml:space="preserve">• prof. dr. J.C.M. </w:t>
      </w:r>
      <w:proofErr w:type="spellStart"/>
      <w:r w:rsidRPr="00BF2059">
        <w:rPr>
          <w:bCs/>
          <w:lang w:val="nl-NL"/>
        </w:rPr>
        <w:t>Smeekens</w:t>
      </w:r>
      <w:proofErr w:type="spellEnd"/>
      <w:r w:rsidRPr="00BF2059">
        <w:rPr>
          <w:bCs/>
          <w:lang w:val="nl-NL"/>
        </w:rPr>
        <w:t xml:space="preserve">, moleculair geneticus, Universiteit Utrecht </w:t>
      </w:r>
    </w:p>
    <w:p w:rsidR="00BF2059" w:rsidRPr="00BF2059" w:rsidRDefault="00BF2059" w:rsidP="006F4ECC">
      <w:pPr>
        <w:widowControl w:val="0"/>
        <w:spacing w:line="240" w:lineRule="auto"/>
        <w:rPr>
          <w:bCs/>
          <w:lang w:val="nl-NL"/>
        </w:rPr>
      </w:pPr>
      <w:r w:rsidRPr="00BF2059">
        <w:rPr>
          <w:bCs/>
          <w:lang w:val="nl-NL"/>
        </w:rPr>
        <w:t xml:space="preserve">• prof. dr. F.J.T. Staal, medisch bioloog, LUMC </w:t>
      </w:r>
    </w:p>
    <w:p w:rsidR="00BF2059" w:rsidRPr="00BF2059" w:rsidRDefault="00BF2059" w:rsidP="006F4ECC">
      <w:pPr>
        <w:widowControl w:val="0"/>
        <w:spacing w:line="240" w:lineRule="auto"/>
        <w:rPr>
          <w:bCs/>
          <w:lang w:val="nl-NL"/>
        </w:rPr>
      </w:pPr>
      <w:r w:rsidRPr="00BF2059">
        <w:rPr>
          <w:bCs/>
          <w:lang w:val="nl-NL"/>
        </w:rPr>
        <w:t xml:space="preserve">• prof. dr. M. </w:t>
      </w:r>
      <w:proofErr w:type="spellStart"/>
      <w:r w:rsidRPr="00BF2059">
        <w:rPr>
          <w:bCs/>
          <w:lang w:val="nl-NL"/>
        </w:rPr>
        <w:t>Tijsterman</w:t>
      </w:r>
      <w:proofErr w:type="spellEnd"/>
      <w:r w:rsidRPr="00BF2059">
        <w:rPr>
          <w:bCs/>
          <w:lang w:val="nl-NL"/>
        </w:rPr>
        <w:t xml:space="preserve">, moleculair geneticus, LUMC </w:t>
      </w:r>
    </w:p>
    <w:p w:rsidR="00BF2059" w:rsidRPr="00BF2059" w:rsidRDefault="00BF2059" w:rsidP="006F4ECC">
      <w:pPr>
        <w:widowControl w:val="0"/>
        <w:spacing w:line="240" w:lineRule="auto"/>
        <w:rPr>
          <w:bCs/>
          <w:lang w:val="nl-NL"/>
        </w:rPr>
      </w:pPr>
      <w:r w:rsidRPr="00BF2059">
        <w:rPr>
          <w:bCs/>
          <w:lang w:val="nl-NL"/>
        </w:rPr>
        <w:t xml:space="preserve">• prof. dr. T. </w:t>
      </w:r>
      <w:proofErr w:type="spellStart"/>
      <w:r w:rsidRPr="00BF2059">
        <w:rPr>
          <w:bCs/>
          <w:lang w:val="nl-NL"/>
        </w:rPr>
        <w:t>VandenDriessche</w:t>
      </w:r>
      <w:proofErr w:type="spellEnd"/>
      <w:r w:rsidRPr="00BF2059">
        <w:rPr>
          <w:bCs/>
          <w:lang w:val="nl-NL"/>
        </w:rPr>
        <w:t xml:space="preserve">, moleculair bioloog, Vrije Universiteit, Brussel, België </w:t>
      </w:r>
    </w:p>
    <w:p w:rsidR="006F4ECC" w:rsidRDefault="00BF2059" w:rsidP="006F4ECC">
      <w:pPr>
        <w:widowControl w:val="0"/>
        <w:spacing w:line="240" w:lineRule="auto"/>
        <w:rPr>
          <w:bCs/>
          <w:lang w:val="nl-NL"/>
        </w:rPr>
      </w:pPr>
      <w:r w:rsidRPr="00BF2059">
        <w:rPr>
          <w:bCs/>
          <w:lang w:val="nl-NL"/>
        </w:rPr>
        <w:t xml:space="preserve">• dr. M.C. de Vries, kinderarts-endocrinoloog / medisch ethicus, LUMC </w:t>
      </w:r>
    </w:p>
    <w:p w:rsidR="006F4ECC" w:rsidRDefault="006F4ECC" w:rsidP="006F4ECC">
      <w:pPr>
        <w:widowControl w:val="0"/>
        <w:spacing w:line="240" w:lineRule="auto"/>
        <w:rPr>
          <w:bCs/>
          <w:lang w:val="nl-NL"/>
        </w:rPr>
      </w:pPr>
    </w:p>
    <w:p w:rsidR="00820C4B" w:rsidRPr="00C23A70" w:rsidRDefault="00820C4B" w:rsidP="00820C4B">
      <w:pPr>
        <w:pStyle w:val="Default"/>
        <w:rPr>
          <w:sz w:val="22"/>
          <w:szCs w:val="22"/>
          <w:lang w:val="nl-NL"/>
        </w:rPr>
      </w:pPr>
      <w:r w:rsidRPr="00C23A70">
        <w:rPr>
          <w:b/>
          <w:bCs/>
          <w:sz w:val="22"/>
          <w:szCs w:val="22"/>
          <w:lang w:val="nl-NL"/>
        </w:rPr>
        <w:t xml:space="preserve">PROGRAMMA </w:t>
      </w:r>
    </w:p>
    <w:p w:rsidR="00820C4B" w:rsidRPr="00C23A70" w:rsidRDefault="00820C4B" w:rsidP="00820C4B">
      <w:pPr>
        <w:pStyle w:val="Default"/>
        <w:rPr>
          <w:sz w:val="22"/>
          <w:szCs w:val="22"/>
          <w:lang w:val="nl-NL"/>
        </w:rPr>
      </w:pPr>
      <w:r w:rsidRPr="00C23A70">
        <w:rPr>
          <w:sz w:val="22"/>
          <w:szCs w:val="22"/>
          <w:lang w:val="nl-NL"/>
        </w:rPr>
        <w:t xml:space="preserve">09.30 </w:t>
      </w:r>
      <w:r w:rsidRPr="00C23A70">
        <w:rPr>
          <w:b/>
          <w:bCs/>
          <w:sz w:val="22"/>
          <w:szCs w:val="22"/>
          <w:lang w:val="nl-NL"/>
        </w:rPr>
        <w:t xml:space="preserve">Ontvangst en registratie </w:t>
      </w:r>
    </w:p>
    <w:p w:rsidR="00820C4B" w:rsidRPr="00C23A70" w:rsidRDefault="00820C4B" w:rsidP="00820C4B">
      <w:pPr>
        <w:pStyle w:val="Default"/>
        <w:rPr>
          <w:sz w:val="22"/>
          <w:szCs w:val="22"/>
          <w:lang w:val="nl-NL"/>
        </w:rPr>
      </w:pPr>
      <w:r w:rsidRPr="00C23A70">
        <w:rPr>
          <w:i/>
          <w:iCs/>
          <w:sz w:val="22"/>
          <w:szCs w:val="22"/>
          <w:lang w:val="nl-NL"/>
        </w:rPr>
        <w:t>Voorzitter</w:t>
      </w:r>
      <w:r w:rsidRPr="00C23A70">
        <w:rPr>
          <w:sz w:val="22"/>
          <w:szCs w:val="22"/>
          <w:lang w:val="nl-NL"/>
        </w:rPr>
        <w:t xml:space="preserve">: Arjan </w:t>
      </w:r>
      <w:proofErr w:type="spellStart"/>
      <w:r w:rsidRPr="00C23A70">
        <w:rPr>
          <w:sz w:val="22"/>
          <w:szCs w:val="22"/>
          <w:lang w:val="nl-NL"/>
        </w:rPr>
        <w:t>Lankester</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10.00 </w:t>
      </w:r>
      <w:r w:rsidRPr="00C23A70">
        <w:rPr>
          <w:b/>
          <w:bCs/>
          <w:sz w:val="22"/>
          <w:szCs w:val="22"/>
          <w:lang w:val="nl-NL"/>
        </w:rPr>
        <w:t xml:space="preserve">Introductie </w:t>
      </w:r>
    </w:p>
    <w:p w:rsidR="00820C4B" w:rsidRPr="00C23A70" w:rsidRDefault="00820C4B" w:rsidP="00820C4B">
      <w:pPr>
        <w:pStyle w:val="Default"/>
        <w:rPr>
          <w:sz w:val="22"/>
          <w:szCs w:val="22"/>
          <w:lang w:val="nl-NL"/>
        </w:rPr>
      </w:pPr>
      <w:r w:rsidRPr="00C23A70">
        <w:rPr>
          <w:sz w:val="22"/>
          <w:szCs w:val="22"/>
          <w:lang w:val="nl-NL"/>
        </w:rPr>
        <w:t xml:space="preserve">Arjan </w:t>
      </w:r>
      <w:proofErr w:type="spellStart"/>
      <w:r w:rsidRPr="00C23A70">
        <w:rPr>
          <w:sz w:val="22"/>
          <w:szCs w:val="22"/>
          <w:lang w:val="nl-NL"/>
        </w:rPr>
        <w:t>Lankester</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10.10 </w:t>
      </w:r>
      <w:r w:rsidRPr="00C23A70">
        <w:rPr>
          <w:b/>
          <w:bCs/>
          <w:sz w:val="22"/>
          <w:szCs w:val="22"/>
          <w:lang w:val="nl-NL"/>
        </w:rPr>
        <w:t xml:space="preserve">Geschiedenis van CRISPR/Cas </w:t>
      </w:r>
    </w:p>
    <w:p w:rsidR="00820C4B" w:rsidRPr="00C23A70" w:rsidRDefault="00820C4B" w:rsidP="00820C4B">
      <w:pPr>
        <w:pStyle w:val="Default"/>
        <w:rPr>
          <w:sz w:val="22"/>
          <w:szCs w:val="22"/>
          <w:lang w:val="nl-NL"/>
        </w:rPr>
      </w:pPr>
      <w:r w:rsidRPr="00C23A70">
        <w:rPr>
          <w:sz w:val="22"/>
          <w:szCs w:val="22"/>
          <w:lang w:val="nl-NL"/>
        </w:rPr>
        <w:t xml:space="preserve">Niels </w:t>
      </w:r>
      <w:proofErr w:type="spellStart"/>
      <w:r w:rsidRPr="00C23A70">
        <w:rPr>
          <w:sz w:val="22"/>
          <w:szCs w:val="22"/>
          <w:lang w:val="nl-NL"/>
        </w:rPr>
        <w:t>Geijsen</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10.35 </w:t>
      </w:r>
      <w:r w:rsidRPr="00C23A70">
        <w:rPr>
          <w:b/>
          <w:bCs/>
          <w:sz w:val="22"/>
          <w:szCs w:val="22"/>
          <w:lang w:val="nl-NL"/>
        </w:rPr>
        <w:t xml:space="preserve">Gentherapie of gen-editing </w:t>
      </w:r>
    </w:p>
    <w:p w:rsidR="00820C4B" w:rsidRPr="00C23A70" w:rsidRDefault="00820C4B" w:rsidP="00820C4B">
      <w:pPr>
        <w:pStyle w:val="Default"/>
        <w:rPr>
          <w:sz w:val="22"/>
          <w:szCs w:val="22"/>
          <w:lang w:val="nl-NL"/>
        </w:rPr>
      </w:pPr>
      <w:r w:rsidRPr="00C23A70">
        <w:rPr>
          <w:sz w:val="22"/>
          <w:szCs w:val="22"/>
          <w:lang w:val="nl-NL"/>
        </w:rPr>
        <w:t xml:space="preserve">Rob </w:t>
      </w:r>
      <w:proofErr w:type="spellStart"/>
      <w:r w:rsidRPr="00C23A70">
        <w:rPr>
          <w:sz w:val="22"/>
          <w:szCs w:val="22"/>
          <w:lang w:val="nl-NL"/>
        </w:rPr>
        <w:t>Hoeben</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11.00 </w:t>
      </w:r>
      <w:r w:rsidRPr="00C23A70">
        <w:rPr>
          <w:b/>
          <w:bCs/>
          <w:sz w:val="22"/>
          <w:szCs w:val="22"/>
          <w:lang w:val="nl-NL"/>
        </w:rPr>
        <w:t xml:space="preserve">Een breuk in het DNA: wat nu? </w:t>
      </w:r>
    </w:p>
    <w:p w:rsidR="00820C4B" w:rsidRPr="00C23A70" w:rsidRDefault="00820C4B" w:rsidP="00820C4B">
      <w:pPr>
        <w:pStyle w:val="Default"/>
        <w:rPr>
          <w:sz w:val="22"/>
          <w:szCs w:val="22"/>
          <w:lang w:val="nl-NL"/>
        </w:rPr>
      </w:pPr>
      <w:r w:rsidRPr="00C23A70">
        <w:rPr>
          <w:sz w:val="22"/>
          <w:szCs w:val="22"/>
          <w:lang w:val="nl-NL"/>
        </w:rPr>
        <w:t xml:space="preserve">Marcel </w:t>
      </w:r>
      <w:proofErr w:type="spellStart"/>
      <w:r w:rsidRPr="00C23A70">
        <w:rPr>
          <w:sz w:val="22"/>
          <w:szCs w:val="22"/>
          <w:lang w:val="nl-NL"/>
        </w:rPr>
        <w:t>Tijsterman</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11.25 </w:t>
      </w:r>
      <w:r w:rsidRPr="00C23A70">
        <w:rPr>
          <w:b/>
          <w:bCs/>
          <w:sz w:val="22"/>
          <w:szCs w:val="22"/>
          <w:lang w:val="nl-NL"/>
        </w:rPr>
        <w:t xml:space="preserve">Koffiepauze </w:t>
      </w:r>
    </w:p>
    <w:p w:rsidR="00820C4B" w:rsidRPr="00C23A70" w:rsidRDefault="00820C4B" w:rsidP="00820C4B">
      <w:pPr>
        <w:pStyle w:val="Default"/>
        <w:rPr>
          <w:sz w:val="22"/>
          <w:szCs w:val="22"/>
          <w:lang w:val="nl-NL"/>
        </w:rPr>
      </w:pPr>
      <w:r w:rsidRPr="00C23A70">
        <w:rPr>
          <w:sz w:val="22"/>
          <w:szCs w:val="22"/>
          <w:lang w:val="nl-NL"/>
        </w:rPr>
        <w:t xml:space="preserve">11.55 </w:t>
      </w:r>
      <w:r w:rsidRPr="00C23A70">
        <w:rPr>
          <w:b/>
          <w:bCs/>
          <w:sz w:val="22"/>
          <w:szCs w:val="22"/>
          <w:lang w:val="nl-NL"/>
        </w:rPr>
        <w:t xml:space="preserve">Gentherapie of gene editing in SCID </w:t>
      </w:r>
    </w:p>
    <w:p w:rsidR="00820C4B" w:rsidRPr="00C23A70" w:rsidRDefault="00820C4B" w:rsidP="00820C4B">
      <w:pPr>
        <w:pStyle w:val="Default"/>
        <w:rPr>
          <w:sz w:val="22"/>
          <w:szCs w:val="22"/>
          <w:lang w:val="nl-NL"/>
        </w:rPr>
      </w:pPr>
      <w:r w:rsidRPr="00C23A70">
        <w:rPr>
          <w:sz w:val="22"/>
          <w:szCs w:val="22"/>
          <w:lang w:val="nl-NL"/>
        </w:rPr>
        <w:t xml:space="preserve">Frank Staal </w:t>
      </w:r>
    </w:p>
    <w:p w:rsidR="00820C4B" w:rsidRPr="00C23A70" w:rsidRDefault="00820C4B" w:rsidP="00820C4B">
      <w:pPr>
        <w:pStyle w:val="Default"/>
        <w:rPr>
          <w:sz w:val="22"/>
          <w:szCs w:val="22"/>
          <w:lang w:val="nl-NL"/>
        </w:rPr>
      </w:pPr>
      <w:r w:rsidRPr="00C23A70">
        <w:rPr>
          <w:sz w:val="22"/>
          <w:szCs w:val="22"/>
          <w:lang w:val="nl-NL"/>
        </w:rPr>
        <w:t xml:space="preserve">12.20 </w:t>
      </w:r>
      <w:r w:rsidRPr="00C23A70">
        <w:rPr>
          <w:b/>
          <w:bCs/>
          <w:sz w:val="22"/>
          <w:szCs w:val="22"/>
          <w:lang w:val="nl-NL"/>
        </w:rPr>
        <w:t xml:space="preserve">CRISPR/Cas in de spier </w:t>
      </w:r>
    </w:p>
    <w:p w:rsidR="00820C4B" w:rsidRPr="00C23A70" w:rsidRDefault="00820C4B" w:rsidP="00820C4B">
      <w:pPr>
        <w:pStyle w:val="Default"/>
        <w:rPr>
          <w:sz w:val="22"/>
          <w:szCs w:val="22"/>
          <w:lang w:val="nl-NL"/>
        </w:rPr>
      </w:pPr>
      <w:r w:rsidRPr="00C23A70">
        <w:rPr>
          <w:sz w:val="22"/>
          <w:szCs w:val="22"/>
          <w:lang w:val="nl-NL"/>
        </w:rPr>
        <w:t xml:space="preserve">Thierry </w:t>
      </w:r>
      <w:proofErr w:type="spellStart"/>
      <w:r w:rsidRPr="00C23A70">
        <w:rPr>
          <w:sz w:val="22"/>
          <w:szCs w:val="22"/>
          <w:lang w:val="nl-NL"/>
        </w:rPr>
        <w:t>Vandendriessche</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12.45 </w:t>
      </w:r>
      <w:r w:rsidRPr="00C23A70">
        <w:rPr>
          <w:b/>
          <w:bCs/>
          <w:sz w:val="22"/>
          <w:szCs w:val="22"/>
          <w:lang w:val="nl-NL"/>
        </w:rPr>
        <w:t xml:space="preserve">Vragen naar aanleiding van het ochtendprogramma </w:t>
      </w:r>
    </w:p>
    <w:p w:rsidR="00820C4B" w:rsidRPr="00C23A70" w:rsidRDefault="00820C4B" w:rsidP="00820C4B">
      <w:pPr>
        <w:pStyle w:val="Default"/>
        <w:rPr>
          <w:sz w:val="22"/>
          <w:szCs w:val="22"/>
          <w:lang w:val="nl-NL"/>
        </w:rPr>
      </w:pPr>
      <w:r w:rsidRPr="00C23A70">
        <w:rPr>
          <w:sz w:val="22"/>
          <w:szCs w:val="22"/>
          <w:lang w:val="nl-NL"/>
        </w:rPr>
        <w:t xml:space="preserve">13.00 </w:t>
      </w:r>
      <w:r w:rsidRPr="00C23A70">
        <w:rPr>
          <w:b/>
          <w:bCs/>
          <w:sz w:val="22"/>
          <w:szCs w:val="22"/>
          <w:lang w:val="nl-NL"/>
        </w:rPr>
        <w:t xml:space="preserve">Lunchpauze </w:t>
      </w:r>
    </w:p>
    <w:p w:rsidR="00820C4B" w:rsidRPr="00C23A70" w:rsidRDefault="00820C4B" w:rsidP="00820C4B">
      <w:pPr>
        <w:pStyle w:val="Default"/>
        <w:rPr>
          <w:sz w:val="22"/>
          <w:szCs w:val="22"/>
          <w:lang w:val="nl-NL"/>
        </w:rPr>
      </w:pPr>
      <w:r w:rsidRPr="00C23A70">
        <w:rPr>
          <w:i/>
          <w:iCs/>
          <w:sz w:val="22"/>
          <w:szCs w:val="22"/>
          <w:lang w:val="nl-NL"/>
        </w:rPr>
        <w:t>Voorzitter</w:t>
      </w:r>
      <w:r w:rsidRPr="00C23A70">
        <w:rPr>
          <w:sz w:val="22"/>
          <w:szCs w:val="22"/>
          <w:lang w:val="nl-NL"/>
        </w:rPr>
        <w:t xml:space="preserve">: </w:t>
      </w:r>
      <w:proofErr w:type="spellStart"/>
      <w:r w:rsidRPr="00C23A70">
        <w:rPr>
          <w:sz w:val="22"/>
          <w:szCs w:val="22"/>
          <w:lang w:val="nl-NL"/>
        </w:rPr>
        <w:t>Silvère</w:t>
      </w:r>
      <w:proofErr w:type="spellEnd"/>
      <w:r w:rsidRPr="00C23A70">
        <w:rPr>
          <w:sz w:val="22"/>
          <w:szCs w:val="22"/>
          <w:lang w:val="nl-NL"/>
        </w:rPr>
        <w:t xml:space="preserve"> van der Maarel </w:t>
      </w:r>
    </w:p>
    <w:p w:rsidR="00820C4B" w:rsidRPr="00C23A70" w:rsidRDefault="00820C4B" w:rsidP="00820C4B">
      <w:pPr>
        <w:pStyle w:val="Default"/>
        <w:rPr>
          <w:sz w:val="22"/>
          <w:szCs w:val="22"/>
          <w:lang w:val="nl-NL"/>
        </w:rPr>
      </w:pPr>
      <w:r w:rsidRPr="00C23A70">
        <w:rPr>
          <w:sz w:val="22"/>
          <w:szCs w:val="22"/>
          <w:lang w:val="nl-NL"/>
        </w:rPr>
        <w:t xml:space="preserve">14.00 </w:t>
      </w:r>
      <w:r w:rsidRPr="00C23A70">
        <w:rPr>
          <w:b/>
          <w:bCs/>
          <w:sz w:val="22"/>
          <w:szCs w:val="22"/>
          <w:lang w:val="nl-NL"/>
        </w:rPr>
        <w:t xml:space="preserve">Groene technologie </w:t>
      </w:r>
    </w:p>
    <w:p w:rsidR="00820C4B" w:rsidRPr="00C23A70" w:rsidRDefault="00820C4B" w:rsidP="00820C4B">
      <w:pPr>
        <w:pStyle w:val="Default"/>
        <w:rPr>
          <w:sz w:val="22"/>
          <w:szCs w:val="22"/>
          <w:lang w:val="nl-NL"/>
        </w:rPr>
      </w:pPr>
      <w:r w:rsidRPr="00C23A70">
        <w:rPr>
          <w:sz w:val="22"/>
          <w:szCs w:val="22"/>
          <w:lang w:val="nl-NL"/>
        </w:rPr>
        <w:t xml:space="preserve">Sjef </w:t>
      </w:r>
      <w:proofErr w:type="spellStart"/>
      <w:r w:rsidRPr="00C23A70">
        <w:rPr>
          <w:sz w:val="22"/>
          <w:szCs w:val="22"/>
          <w:lang w:val="nl-NL"/>
        </w:rPr>
        <w:t>Smeekens</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lastRenderedPageBreak/>
        <w:t xml:space="preserve">14.25 </w:t>
      </w:r>
      <w:r w:rsidRPr="00C23A70">
        <w:rPr>
          <w:b/>
          <w:bCs/>
          <w:sz w:val="22"/>
          <w:szCs w:val="22"/>
          <w:lang w:val="nl-NL"/>
        </w:rPr>
        <w:t xml:space="preserve">Maatschappelijke en juridische implicaties van kiembaanmodificatie </w:t>
      </w:r>
    </w:p>
    <w:p w:rsidR="00820C4B" w:rsidRPr="00C23A70" w:rsidRDefault="00820C4B" w:rsidP="00820C4B">
      <w:pPr>
        <w:pStyle w:val="Default"/>
        <w:rPr>
          <w:sz w:val="22"/>
          <w:szCs w:val="22"/>
          <w:lang w:val="nl-NL"/>
        </w:rPr>
      </w:pPr>
      <w:r w:rsidRPr="00C23A70">
        <w:rPr>
          <w:sz w:val="22"/>
          <w:szCs w:val="22"/>
          <w:lang w:val="nl-NL"/>
        </w:rPr>
        <w:t xml:space="preserve">Esther Oldekamp </w:t>
      </w:r>
    </w:p>
    <w:p w:rsidR="00820C4B" w:rsidRPr="00C23A70" w:rsidRDefault="00820C4B" w:rsidP="00820C4B">
      <w:pPr>
        <w:pStyle w:val="Default"/>
        <w:rPr>
          <w:sz w:val="22"/>
          <w:szCs w:val="22"/>
          <w:lang w:val="nl-NL"/>
        </w:rPr>
      </w:pPr>
      <w:r w:rsidRPr="00C23A70">
        <w:rPr>
          <w:sz w:val="22"/>
          <w:szCs w:val="22"/>
          <w:lang w:val="nl-NL"/>
        </w:rPr>
        <w:t xml:space="preserve">14.50 </w:t>
      </w:r>
      <w:r w:rsidRPr="00C23A70">
        <w:rPr>
          <w:b/>
          <w:bCs/>
          <w:sz w:val="22"/>
          <w:szCs w:val="22"/>
          <w:lang w:val="nl-NL"/>
        </w:rPr>
        <w:t xml:space="preserve">Gentherapie of gen-editing vanuit </w:t>
      </w:r>
      <w:proofErr w:type="spellStart"/>
      <w:r w:rsidRPr="00C23A70">
        <w:rPr>
          <w:b/>
          <w:bCs/>
          <w:sz w:val="22"/>
          <w:szCs w:val="22"/>
          <w:lang w:val="nl-NL"/>
        </w:rPr>
        <w:t>patiëntenperspectief</w:t>
      </w:r>
      <w:proofErr w:type="spellEnd"/>
      <w:r w:rsidRPr="00C23A70">
        <w:rPr>
          <w:b/>
          <w:bCs/>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Martina Cornel </w:t>
      </w:r>
    </w:p>
    <w:p w:rsidR="00820C4B" w:rsidRPr="00C23A70" w:rsidRDefault="00820C4B" w:rsidP="00820C4B">
      <w:pPr>
        <w:pStyle w:val="Default"/>
        <w:rPr>
          <w:sz w:val="22"/>
          <w:szCs w:val="22"/>
          <w:lang w:val="nl-NL"/>
        </w:rPr>
      </w:pPr>
      <w:r w:rsidRPr="00C23A70">
        <w:rPr>
          <w:sz w:val="22"/>
          <w:szCs w:val="22"/>
          <w:lang w:val="nl-NL"/>
        </w:rPr>
        <w:t xml:space="preserve">15.15 </w:t>
      </w:r>
      <w:r w:rsidRPr="00C23A70">
        <w:rPr>
          <w:b/>
          <w:bCs/>
          <w:sz w:val="22"/>
          <w:szCs w:val="22"/>
          <w:lang w:val="nl-NL"/>
        </w:rPr>
        <w:t xml:space="preserve">Vragen naar aanleiding van het middagprogramma </w:t>
      </w:r>
    </w:p>
    <w:p w:rsidR="00820C4B" w:rsidRPr="00C23A70" w:rsidRDefault="00820C4B" w:rsidP="00820C4B">
      <w:pPr>
        <w:pStyle w:val="Default"/>
        <w:rPr>
          <w:sz w:val="22"/>
          <w:szCs w:val="22"/>
          <w:lang w:val="nl-NL"/>
        </w:rPr>
      </w:pPr>
      <w:r w:rsidRPr="00C23A70">
        <w:rPr>
          <w:sz w:val="22"/>
          <w:szCs w:val="22"/>
          <w:lang w:val="nl-NL"/>
        </w:rPr>
        <w:t xml:space="preserve">15.30 </w:t>
      </w:r>
      <w:r w:rsidRPr="00C23A70">
        <w:rPr>
          <w:b/>
          <w:bCs/>
          <w:sz w:val="22"/>
          <w:szCs w:val="22"/>
          <w:lang w:val="nl-NL"/>
        </w:rPr>
        <w:t xml:space="preserve">Theepauze </w:t>
      </w:r>
    </w:p>
    <w:p w:rsidR="00820C4B" w:rsidRPr="00C23A70" w:rsidRDefault="00820C4B" w:rsidP="00820C4B">
      <w:pPr>
        <w:pStyle w:val="Default"/>
        <w:rPr>
          <w:sz w:val="22"/>
          <w:szCs w:val="22"/>
          <w:lang w:val="nl-NL"/>
        </w:rPr>
      </w:pPr>
      <w:r w:rsidRPr="00C23A70">
        <w:rPr>
          <w:sz w:val="22"/>
          <w:szCs w:val="22"/>
          <w:lang w:val="nl-NL"/>
        </w:rPr>
        <w:t xml:space="preserve">15.50 </w:t>
      </w:r>
      <w:r w:rsidRPr="00C23A70">
        <w:rPr>
          <w:b/>
          <w:bCs/>
          <w:sz w:val="22"/>
          <w:szCs w:val="22"/>
          <w:lang w:val="nl-NL"/>
        </w:rPr>
        <w:t xml:space="preserve">Pro contra debat </w:t>
      </w:r>
    </w:p>
    <w:p w:rsidR="00820C4B" w:rsidRPr="00C23A70" w:rsidRDefault="00820C4B" w:rsidP="00820C4B">
      <w:pPr>
        <w:pStyle w:val="Default"/>
        <w:rPr>
          <w:sz w:val="22"/>
          <w:szCs w:val="22"/>
          <w:lang w:val="nl-NL"/>
        </w:rPr>
      </w:pPr>
      <w:r w:rsidRPr="00C23A70">
        <w:rPr>
          <w:sz w:val="22"/>
          <w:szCs w:val="22"/>
          <w:lang w:val="nl-NL"/>
        </w:rPr>
        <w:t xml:space="preserve">Martine de Vries en Nienke de </w:t>
      </w:r>
      <w:proofErr w:type="spellStart"/>
      <w:r w:rsidRPr="00C23A70">
        <w:rPr>
          <w:sz w:val="22"/>
          <w:szCs w:val="22"/>
          <w:lang w:val="nl-NL"/>
        </w:rPr>
        <w:t>Graeff</w:t>
      </w:r>
      <w:proofErr w:type="spellEnd"/>
      <w:r w:rsidRPr="00C23A70">
        <w:rPr>
          <w:sz w:val="22"/>
          <w:szCs w:val="22"/>
          <w:lang w:val="nl-NL"/>
        </w:rPr>
        <w:t xml:space="preserve"> </w:t>
      </w:r>
    </w:p>
    <w:p w:rsidR="00820C4B" w:rsidRPr="00C23A70" w:rsidRDefault="00820C4B" w:rsidP="00820C4B">
      <w:pPr>
        <w:pStyle w:val="Default"/>
        <w:rPr>
          <w:sz w:val="22"/>
          <w:szCs w:val="22"/>
          <w:lang w:val="nl-NL"/>
        </w:rPr>
      </w:pPr>
      <w:r w:rsidRPr="00C23A70">
        <w:rPr>
          <w:sz w:val="22"/>
          <w:szCs w:val="22"/>
          <w:lang w:val="nl-NL"/>
        </w:rPr>
        <w:t xml:space="preserve">16.50 </w:t>
      </w:r>
      <w:r w:rsidRPr="00C23A70">
        <w:rPr>
          <w:b/>
          <w:bCs/>
          <w:sz w:val="22"/>
          <w:szCs w:val="22"/>
          <w:lang w:val="nl-NL"/>
        </w:rPr>
        <w:t xml:space="preserve">Samenvatting en afsluiting </w:t>
      </w:r>
    </w:p>
    <w:p w:rsidR="00820C4B" w:rsidRPr="00C23A70" w:rsidRDefault="00820C4B" w:rsidP="00820C4B">
      <w:pPr>
        <w:pStyle w:val="Default"/>
        <w:rPr>
          <w:sz w:val="22"/>
          <w:szCs w:val="22"/>
          <w:lang w:val="nl-NL"/>
        </w:rPr>
      </w:pPr>
      <w:proofErr w:type="spellStart"/>
      <w:r w:rsidRPr="00C23A70">
        <w:rPr>
          <w:sz w:val="22"/>
          <w:szCs w:val="22"/>
          <w:lang w:val="nl-NL"/>
        </w:rPr>
        <w:t>Silvère</w:t>
      </w:r>
      <w:proofErr w:type="spellEnd"/>
      <w:r w:rsidRPr="00C23A70">
        <w:rPr>
          <w:sz w:val="22"/>
          <w:szCs w:val="22"/>
          <w:lang w:val="nl-NL"/>
        </w:rPr>
        <w:t xml:space="preserve"> van der Maarel </w:t>
      </w:r>
    </w:p>
    <w:p w:rsidR="00820C4B" w:rsidRPr="00C23A70" w:rsidRDefault="00820C4B" w:rsidP="00820C4B">
      <w:pPr>
        <w:pStyle w:val="Default"/>
        <w:rPr>
          <w:sz w:val="22"/>
          <w:szCs w:val="22"/>
          <w:lang w:val="nl-NL"/>
        </w:rPr>
      </w:pPr>
      <w:r w:rsidRPr="00C23A70">
        <w:rPr>
          <w:sz w:val="22"/>
          <w:szCs w:val="22"/>
          <w:lang w:val="nl-NL"/>
        </w:rPr>
        <w:t xml:space="preserve">17.00 </w:t>
      </w:r>
      <w:r w:rsidRPr="00C23A70">
        <w:rPr>
          <w:b/>
          <w:bCs/>
          <w:sz w:val="22"/>
          <w:szCs w:val="22"/>
          <w:lang w:val="nl-NL"/>
        </w:rPr>
        <w:t xml:space="preserve">Afsluitende borrel </w:t>
      </w:r>
    </w:p>
    <w:p w:rsidR="00820C4B" w:rsidRPr="00C23A70" w:rsidRDefault="00820C4B" w:rsidP="00820C4B">
      <w:pPr>
        <w:pStyle w:val="Default"/>
        <w:rPr>
          <w:sz w:val="22"/>
          <w:szCs w:val="22"/>
          <w:lang w:val="nl-NL"/>
        </w:rPr>
      </w:pPr>
      <w:r w:rsidRPr="00C23A70">
        <w:rPr>
          <w:i/>
          <w:iCs/>
          <w:sz w:val="22"/>
          <w:szCs w:val="22"/>
          <w:lang w:val="nl-NL"/>
        </w:rPr>
        <w:t xml:space="preserve">De tijden zijn inclusief tijd voor discussie </w:t>
      </w:r>
    </w:p>
    <w:p w:rsidR="00BF2059" w:rsidRPr="00820C4B" w:rsidRDefault="00BF2059" w:rsidP="00C23A70">
      <w:pPr>
        <w:pStyle w:val="Default"/>
        <w:rPr>
          <w:lang w:val="nl-NL"/>
        </w:rPr>
      </w:pPr>
    </w:p>
    <w:p w:rsidR="00820C4B" w:rsidRDefault="00C23A70" w:rsidP="00C23A70">
      <w:pPr>
        <w:pStyle w:val="Default"/>
        <w:rPr>
          <w:lang w:val="nl-NL"/>
        </w:rPr>
      </w:pPr>
      <w:r w:rsidRPr="00C23A70">
        <w:rPr>
          <w:lang w:val="nl-NL"/>
        </w:rPr>
        <w:t xml:space="preserve"> </w:t>
      </w:r>
    </w:p>
    <w:p w:rsidR="00820C4B" w:rsidRDefault="00820C4B" w:rsidP="00C23A70">
      <w:pPr>
        <w:pStyle w:val="Default"/>
        <w:rPr>
          <w:lang w:val="nl-NL"/>
        </w:rPr>
      </w:pPr>
    </w:p>
    <w:p w:rsidR="00820C4B" w:rsidRDefault="00820C4B" w:rsidP="00C23A70">
      <w:pPr>
        <w:pStyle w:val="Default"/>
        <w:rPr>
          <w:lang w:val="nl-NL"/>
        </w:rPr>
      </w:pPr>
    </w:p>
    <w:p w:rsidR="00820C4B" w:rsidRDefault="00820C4B" w:rsidP="00C23A70">
      <w:pPr>
        <w:pStyle w:val="Default"/>
        <w:rPr>
          <w:lang w:val="nl-NL"/>
        </w:rPr>
      </w:pPr>
    </w:p>
    <w:p w:rsidR="00BF2059" w:rsidRDefault="00BF2059" w:rsidP="00F10148">
      <w:pPr>
        <w:rPr>
          <w:b/>
          <w:bCs/>
          <w:i/>
          <w:iCs/>
          <w:sz w:val="28"/>
          <w:szCs w:val="28"/>
          <w:lang w:val="nl-NL"/>
        </w:rPr>
      </w:pPr>
    </w:p>
    <w:p w:rsidR="00BF2059" w:rsidRPr="00C52233" w:rsidRDefault="00BF2059"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820C4B" w:rsidRPr="00C52233" w:rsidRDefault="00820C4B" w:rsidP="00F10148">
      <w:pPr>
        <w:rPr>
          <w:b/>
          <w:bCs/>
          <w:i/>
          <w:iCs/>
          <w:sz w:val="28"/>
          <w:szCs w:val="28"/>
          <w:lang w:val="nl-NL"/>
        </w:rPr>
      </w:pPr>
    </w:p>
    <w:p w:rsidR="00F10148" w:rsidRPr="00F10148" w:rsidRDefault="00F10148" w:rsidP="00F10148">
      <w:pPr>
        <w:rPr>
          <w:b/>
          <w:bCs/>
          <w:i/>
          <w:iCs/>
          <w:sz w:val="28"/>
          <w:szCs w:val="28"/>
          <w:lang w:val="nl-NL"/>
        </w:rPr>
      </w:pPr>
    </w:p>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F10148" w:rsidRPr="001936D5" w:rsidRDefault="00F10148"/>
    <w:p w:rsidR="002F2FC0" w:rsidRPr="001936D5" w:rsidRDefault="002F2FC0"/>
    <w:p w:rsidR="002F2FC0" w:rsidRPr="001936D5" w:rsidRDefault="002F2FC0"/>
    <w:p w:rsidR="002F2FC0" w:rsidRPr="001936D5" w:rsidRDefault="002F2FC0"/>
    <w:p w:rsidR="002F2FC0" w:rsidRPr="001936D5" w:rsidRDefault="002F2FC0"/>
    <w:p w:rsidR="002F2FC0" w:rsidRPr="001936D5" w:rsidRDefault="002F2FC0"/>
    <w:p w:rsidR="002F2FC0" w:rsidRPr="001936D5" w:rsidRDefault="002F2FC0"/>
    <w:p w:rsidR="00F10148" w:rsidRPr="00F10148" w:rsidRDefault="00F10148">
      <w:pPr>
        <w:rPr>
          <w:lang w:val="en-US"/>
        </w:rPr>
      </w:pPr>
    </w:p>
    <w:sectPr w:rsidR="00F10148" w:rsidRPr="00F10148"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48" w:rsidRDefault="00F10148" w:rsidP="00F10148">
      <w:pPr>
        <w:spacing w:after="0" w:line="240" w:lineRule="auto"/>
      </w:pPr>
      <w:r>
        <w:separator/>
      </w:r>
    </w:p>
  </w:endnote>
  <w:endnote w:type="continuationSeparator" w:id="0">
    <w:p w:rsidR="00F10148" w:rsidRDefault="00F10148"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48" w:rsidRDefault="00F10148" w:rsidP="00F10148">
      <w:pPr>
        <w:spacing w:after="0" w:line="240" w:lineRule="auto"/>
      </w:pPr>
      <w:r>
        <w:separator/>
      </w:r>
    </w:p>
  </w:footnote>
  <w:footnote w:type="continuationSeparator" w:id="0">
    <w:p w:rsidR="00F10148" w:rsidRDefault="00F10148" w:rsidP="00F10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1936D5"/>
    <w:rsid w:val="002F2FC0"/>
    <w:rsid w:val="004D2E95"/>
    <w:rsid w:val="005C21D8"/>
    <w:rsid w:val="006F4ECC"/>
    <w:rsid w:val="00820C4B"/>
    <w:rsid w:val="00860CBF"/>
    <w:rsid w:val="008F60B7"/>
    <w:rsid w:val="00911A24"/>
    <w:rsid w:val="00BF2059"/>
    <w:rsid w:val="00C11033"/>
    <w:rsid w:val="00C23A70"/>
    <w:rsid w:val="00C52233"/>
    <w:rsid w:val="00F101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148"/>
    <w:rPr>
      <w:color w:val="0000FF" w:themeColor="hyperlink"/>
      <w:u w:val="single"/>
    </w:rPr>
  </w:style>
  <w:style w:type="table" w:customStyle="1" w:styleId="Tabelraster1">
    <w:name w:val="Tabelraster1"/>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48"/>
    <w:rPr>
      <w:lang w:val="en-GB"/>
    </w:rPr>
  </w:style>
  <w:style w:type="paragraph" w:styleId="Footer">
    <w:name w:val="footer"/>
    <w:basedOn w:val="Normal"/>
    <w:link w:val="FooterChar"/>
    <w:uiPriority w:val="99"/>
    <w:unhideWhenUsed/>
    <w:rsid w:val="00F1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48"/>
    <w:rPr>
      <w:lang w:val="en-GB"/>
    </w:rPr>
  </w:style>
  <w:style w:type="table" w:customStyle="1" w:styleId="Tabelraster2">
    <w:name w:val="Tabelraster2"/>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D5"/>
    <w:rPr>
      <w:rFonts w:ascii="Tahoma" w:hAnsi="Tahoma" w:cs="Tahoma"/>
      <w:sz w:val="16"/>
      <w:szCs w:val="16"/>
      <w:lang w:val="en-GB"/>
    </w:rPr>
  </w:style>
  <w:style w:type="paragraph" w:customStyle="1" w:styleId="Default">
    <w:name w:val="Default"/>
    <w:rsid w:val="00C23A70"/>
    <w:pPr>
      <w:autoSpaceDE w:val="0"/>
      <w:autoSpaceDN w:val="0"/>
      <w:adjustRightInd w:val="0"/>
      <w:spacing w:after="0" w:afterAutospacing="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148"/>
    <w:rPr>
      <w:color w:val="0000FF" w:themeColor="hyperlink"/>
      <w:u w:val="single"/>
    </w:rPr>
  </w:style>
  <w:style w:type="table" w:customStyle="1" w:styleId="Tabelraster1">
    <w:name w:val="Tabelraster1"/>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48"/>
    <w:rPr>
      <w:lang w:val="en-GB"/>
    </w:rPr>
  </w:style>
  <w:style w:type="paragraph" w:styleId="Footer">
    <w:name w:val="footer"/>
    <w:basedOn w:val="Normal"/>
    <w:link w:val="FooterChar"/>
    <w:uiPriority w:val="99"/>
    <w:unhideWhenUsed/>
    <w:rsid w:val="00F1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48"/>
    <w:rPr>
      <w:lang w:val="en-GB"/>
    </w:rPr>
  </w:style>
  <w:style w:type="table" w:customStyle="1" w:styleId="Tabelraster2">
    <w:name w:val="Tabelraster2"/>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D5"/>
    <w:rPr>
      <w:rFonts w:ascii="Tahoma" w:hAnsi="Tahoma" w:cs="Tahoma"/>
      <w:sz w:val="16"/>
      <w:szCs w:val="16"/>
      <w:lang w:val="en-GB"/>
    </w:rPr>
  </w:style>
  <w:style w:type="paragraph" w:customStyle="1" w:styleId="Default">
    <w:name w:val="Default"/>
    <w:rsid w:val="00C23A70"/>
    <w:pPr>
      <w:autoSpaceDE w:val="0"/>
      <w:autoSpaceDN w:val="0"/>
      <w:adjustRightInd w:val="0"/>
      <w:spacing w:after="0" w:afterAutospacing="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9D7F76" w:rsidRDefault="00EC098F" w:rsidP="00EC098F">
          <w:pPr>
            <w:pStyle w:val="BD357B45B8DB4874AAF7AA03760B3888"/>
          </w:pPr>
          <w:r w:rsidRPr="00BD0F06">
            <w:rPr>
              <w:rStyle w:val="PlaceholderText"/>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9D7F76" w:rsidRDefault="00EC098F" w:rsidP="00EC098F">
          <w:pPr>
            <w:pStyle w:val="EDD61A01A9AC4691B60D69B36BE84BB9"/>
          </w:pPr>
          <w:r w:rsidRPr="00BD0F06">
            <w:rPr>
              <w:rStyle w:val="PlaceholderText"/>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9D7F76" w:rsidRDefault="00EC098F" w:rsidP="00EC098F">
          <w:pPr>
            <w:pStyle w:val="6F09A72A243742ADA0AEB3D26509912E"/>
          </w:pPr>
          <w:r w:rsidRPr="00BD0F06">
            <w:rPr>
              <w:rStyle w:val="PlaceholderText"/>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9D7F76" w:rsidRDefault="00EC098F" w:rsidP="00EC098F">
          <w:pPr>
            <w:pStyle w:val="114E5A87E9A44C41A411C73FD86CD108"/>
          </w:pPr>
          <w:r w:rsidRPr="00BD0F06">
            <w:rPr>
              <w:rStyle w:val="PlaceholderText"/>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9D7F76" w:rsidRDefault="00EC098F" w:rsidP="00EC098F">
          <w:pPr>
            <w:pStyle w:val="58EE3DB1036040B2A2A7A75168F8110D"/>
          </w:pPr>
          <w:r w:rsidRPr="00BD0F06">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8F"/>
    <w:rsid w:val="009D7F76"/>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8E45B82C</Template>
  <TotalTime>1</TotalTime>
  <Pages>4</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aehzitter</cp:lastModifiedBy>
  <cp:revision>3</cp:revision>
  <dcterms:created xsi:type="dcterms:W3CDTF">2018-08-01T14:05:00Z</dcterms:created>
  <dcterms:modified xsi:type="dcterms:W3CDTF">2018-08-01T14:05:00Z</dcterms:modified>
</cp:coreProperties>
</file>